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478F64C4"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27495D">
        <w:rPr>
          <w:rFonts w:ascii="Arial" w:hAnsi="Arial" w:cs="Arial"/>
          <w:b/>
          <w:sz w:val="24"/>
          <w:szCs w:val="28"/>
          <w:lang w:val="en-US"/>
        </w:rPr>
        <w:t>2</w:t>
      </w:r>
      <w:r w:rsidR="007667D3">
        <w:rPr>
          <w:rFonts w:ascii="Arial" w:hAnsi="Arial" w:cs="Arial"/>
          <w:b/>
          <w:sz w:val="24"/>
          <w:szCs w:val="28"/>
          <w:lang w:val="en-US"/>
        </w:rPr>
        <w:t>bis</w:t>
      </w:r>
      <w:bookmarkStart w:id="4" w:name="_GoBack"/>
      <w:bookmarkEnd w:id="4"/>
      <w:r w:rsidRPr="007C26C6">
        <w:rPr>
          <w:rFonts w:ascii="Arial" w:hAnsi="Arial" w:cs="Arial"/>
          <w:b/>
          <w:sz w:val="24"/>
          <w:szCs w:val="28"/>
        </w:rPr>
        <w:tab/>
      </w:r>
      <w:r w:rsidR="00524E4F" w:rsidRPr="00524E4F">
        <w:rPr>
          <w:rFonts w:ascii="Arial" w:hAnsi="Arial" w:cs="Arial"/>
          <w:b/>
          <w:sz w:val="24"/>
          <w:szCs w:val="28"/>
          <w:lang w:val="en-US"/>
        </w:rPr>
        <w:t>R4-24</w:t>
      </w:r>
      <w:r w:rsidR="00735FF2">
        <w:rPr>
          <w:rFonts w:ascii="Arial" w:hAnsi="Arial" w:cs="Arial"/>
          <w:b/>
          <w:sz w:val="24"/>
          <w:szCs w:val="28"/>
          <w:lang w:val="en-US"/>
        </w:rPr>
        <w:t>15197</w:t>
      </w:r>
    </w:p>
    <w:p w14:paraId="1A707736" w14:textId="1B21EDCF" w:rsidR="00740F86" w:rsidRPr="007C26C6" w:rsidRDefault="008E67AD" w:rsidP="00494664">
      <w:pPr>
        <w:widowControl w:val="0"/>
        <w:tabs>
          <w:tab w:val="right" w:pos="9072"/>
        </w:tabs>
        <w:spacing w:before="120" w:after="0"/>
        <w:rPr>
          <w:rFonts w:ascii="Arial" w:hAnsi="Arial" w:cs="Arial"/>
          <w:b/>
          <w:sz w:val="24"/>
          <w:szCs w:val="28"/>
          <w:lang w:val="en-US"/>
        </w:rPr>
      </w:pPr>
      <w:r w:rsidRPr="008E67AD">
        <w:rPr>
          <w:rFonts w:ascii="Arial" w:hAnsi="Arial" w:cs="Arial"/>
          <w:b/>
          <w:sz w:val="24"/>
          <w:szCs w:val="24"/>
        </w:rPr>
        <w:t>Hefei, Anhui, China, 14</w:t>
      </w:r>
      <w:r w:rsidRPr="008E67AD">
        <w:rPr>
          <w:rFonts w:ascii="Arial" w:hAnsi="Arial" w:cs="Arial"/>
          <w:b/>
          <w:sz w:val="24"/>
          <w:szCs w:val="24"/>
          <w:vertAlign w:val="superscript"/>
        </w:rPr>
        <w:t>th</w:t>
      </w:r>
      <w:r w:rsidRPr="008E67AD">
        <w:rPr>
          <w:rFonts w:ascii="Arial" w:hAnsi="Arial" w:cs="Arial"/>
          <w:b/>
          <w:sz w:val="24"/>
          <w:szCs w:val="24"/>
        </w:rPr>
        <w:t xml:space="preserve"> – </w:t>
      </w:r>
      <w:r w:rsidR="009A6D60">
        <w:rPr>
          <w:rFonts w:ascii="Arial" w:hAnsi="Arial" w:cs="Arial"/>
          <w:b/>
          <w:sz w:val="24"/>
          <w:szCs w:val="24"/>
        </w:rPr>
        <w:t>18</w:t>
      </w:r>
      <w:r w:rsidRPr="008E67AD">
        <w:rPr>
          <w:rFonts w:ascii="Arial" w:hAnsi="Arial" w:cs="Arial"/>
          <w:b/>
          <w:sz w:val="24"/>
          <w:szCs w:val="24"/>
          <w:vertAlign w:val="superscript"/>
        </w:rPr>
        <w:t>th</w:t>
      </w:r>
      <w:r w:rsidRPr="008E67AD">
        <w:rPr>
          <w:rFonts w:ascii="Arial" w:hAnsi="Arial" w:cs="Arial"/>
          <w:b/>
          <w:sz w:val="24"/>
          <w:szCs w:val="24"/>
        </w:rPr>
        <w:t xml:space="preserve"> </w:t>
      </w:r>
      <w:r w:rsidRPr="008E67AD">
        <w:rPr>
          <w:rFonts w:ascii="Arial" w:hAnsi="Arial" w:cs="Arial" w:hint="eastAsia"/>
          <w:b/>
          <w:sz w:val="24"/>
          <w:szCs w:val="24"/>
        </w:rPr>
        <w:t>October</w:t>
      </w:r>
      <w:r w:rsidRPr="008E67AD">
        <w:rPr>
          <w:rFonts w:ascii="Arial" w:hAnsi="Arial" w:cs="Arial"/>
          <w:b/>
          <w:sz w:val="24"/>
          <w:szCs w:val="24"/>
        </w:rPr>
        <w:t>, 2024</w:t>
      </w:r>
    </w:p>
    <w:bookmarkEnd w:id="1"/>
    <w:p w14:paraId="367FCFEA" w14:textId="32C2C344"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8E67AD">
        <w:rPr>
          <w:rFonts w:ascii="Arial" w:hAnsi="Arial" w:cs="Arial"/>
          <w:sz w:val="22"/>
        </w:rPr>
        <w:t>6</w:t>
      </w:r>
      <w:r w:rsidR="0027495D">
        <w:rPr>
          <w:rFonts w:ascii="Arial" w:hAnsi="Arial" w:cs="Arial"/>
          <w:sz w:val="22"/>
        </w:rPr>
        <w:t>.15.2.2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319F617"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7495D" w:rsidRPr="0027495D">
        <w:rPr>
          <w:rFonts w:ascii="Arial" w:hAnsi="Arial" w:cs="Arial"/>
          <w:sz w:val="22"/>
        </w:rPr>
        <w:t>Discussion on FR 2-1 L3 measurement delay by optimizing CSSF outside gap in CA/DC</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52E2F73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283C43">
        <w:rPr>
          <w:lang w:val="en-US"/>
        </w:rPr>
        <w:t>5</w:t>
      </w:r>
      <w:r w:rsidRPr="00F15916">
        <w:rPr>
          <w:lang w:val="en-US"/>
        </w:rPr>
        <w:t xml:space="preserve"> meeting, </w:t>
      </w:r>
      <w:r w:rsidR="008E67AD">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7B881054" w14:textId="77777777" w:rsidR="008E67AD" w:rsidRPr="008E67AD" w:rsidRDefault="008E67AD" w:rsidP="008E67AD">
            <w:pPr>
              <w:pStyle w:val="a3"/>
              <w:numPr>
                <w:ilvl w:val="0"/>
                <w:numId w:val="35"/>
              </w:numPr>
              <w:overflowPunct w:val="0"/>
              <w:autoSpaceDE w:val="0"/>
              <w:autoSpaceDN w:val="0"/>
              <w:adjustRightInd w:val="0"/>
              <w:textAlignment w:val="baseline"/>
            </w:pPr>
            <w:r w:rsidRPr="008E67AD">
              <w:t>FR2-1 SSB based L3 measurement delay reduction for connected mode</w:t>
            </w:r>
          </w:p>
          <w:p w14:paraId="2DE751AA" w14:textId="77777777" w:rsidR="008E67AD" w:rsidRPr="008E67AD" w:rsidRDefault="008E67AD" w:rsidP="008E67AD">
            <w:pPr>
              <w:numPr>
                <w:ilvl w:val="1"/>
                <w:numId w:val="35"/>
              </w:numPr>
              <w:suppressAutoHyphens w:val="0"/>
              <w:autoSpaceDN w:val="0"/>
              <w:adjustRightInd w:val="0"/>
              <w:spacing w:after="120"/>
              <w:rPr>
                <w:lang w:val="en-US"/>
              </w:rPr>
            </w:pPr>
            <w:r w:rsidRPr="008E67AD">
              <w:rPr>
                <w:lang w:val="en-US"/>
              </w:rPr>
              <w:t>For UE</w:t>
            </w:r>
            <w:r w:rsidRPr="008E67AD">
              <w:rPr>
                <w:rFonts w:hint="eastAsia"/>
                <w:lang w:val="en-US" w:eastAsia="zh-CN"/>
              </w:rPr>
              <w:t xml:space="preserve"> </w:t>
            </w:r>
            <w:r w:rsidRPr="008E67AD">
              <w:rPr>
                <w:rFonts w:eastAsia="等线"/>
                <w:lang w:val="en-US" w:eastAsia="zh-CN"/>
              </w:rPr>
              <w:t>supporting</w:t>
            </w:r>
            <w:r w:rsidRPr="008E67AD">
              <w:rPr>
                <w:lang w:val="en-US"/>
              </w:rPr>
              <w:t xml:space="preserve"> multiple-Rx simultaneous reception on single carrier: </w:t>
            </w:r>
          </w:p>
          <w:p w14:paraId="1E34B702" w14:textId="77777777" w:rsidR="008E67AD" w:rsidRPr="008E67AD" w:rsidRDefault="008E67AD" w:rsidP="008E67AD">
            <w:pPr>
              <w:numPr>
                <w:ilvl w:val="2"/>
                <w:numId w:val="35"/>
              </w:numPr>
              <w:suppressAutoHyphens w:val="0"/>
              <w:autoSpaceDN w:val="0"/>
              <w:adjustRightInd w:val="0"/>
              <w:spacing w:after="120"/>
              <w:rPr>
                <w:lang w:val="en-US"/>
              </w:rPr>
            </w:pPr>
            <w:r w:rsidRPr="008E67AD">
              <w:rPr>
                <w:lang w:val="en-US"/>
              </w:rPr>
              <w:t xml:space="preserve">Study </w:t>
            </w:r>
            <w:r w:rsidRPr="008E67AD">
              <w:rPr>
                <w:rFonts w:eastAsia="等线"/>
                <w:lang w:val="en-US" w:eastAsia="zh-CN"/>
              </w:rPr>
              <w:t xml:space="preserve">suitable scenarios and conditions </w:t>
            </w:r>
            <w:r w:rsidRPr="008E67AD">
              <w:rPr>
                <w:lang w:val="en-US"/>
              </w:rPr>
              <w:t xml:space="preserve">and, if feasible, </w:t>
            </w:r>
            <w:r w:rsidRPr="008E67AD">
              <w:rPr>
                <w:rFonts w:eastAsia="等线"/>
                <w:lang w:val="en-US" w:eastAsia="zh-CN"/>
              </w:rPr>
              <w:t xml:space="preserve">introduce methods to </w:t>
            </w:r>
            <w:r w:rsidRPr="008E67AD">
              <w:rPr>
                <w:lang w:val="en-US"/>
              </w:rPr>
              <w:t xml:space="preserve">reduce </w:t>
            </w:r>
            <w:r w:rsidRPr="008E67AD">
              <w:t>FR2-1 L3 measurement delay</w:t>
            </w:r>
            <w:r w:rsidRPr="008E67AD">
              <w:rPr>
                <w:lang w:val="en-US"/>
              </w:rPr>
              <w:t xml:space="preserve"> by optimizing:</w:t>
            </w:r>
          </w:p>
          <w:p w14:paraId="675D8FCE" w14:textId="77777777" w:rsidR="008E67AD" w:rsidRPr="008E67AD" w:rsidRDefault="008E67AD" w:rsidP="008E67AD">
            <w:pPr>
              <w:numPr>
                <w:ilvl w:val="3"/>
                <w:numId w:val="35"/>
              </w:numPr>
              <w:suppressAutoHyphens w:val="0"/>
              <w:autoSpaceDN w:val="0"/>
              <w:adjustRightInd w:val="0"/>
              <w:spacing w:after="120"/>
              <w:rPr>
                <w:strike/>
                <w:lang w:val="en-US"/>
              </w:rPr>
            </w:pPr>
            <w:r w:rsidRPr="008E67AD">
              <w:rPr>
                <w:lang w:val="en-US"/>
              </w:rPr>
              <w:t>Rx beam sweeping f</w:t>
            </w:r>
            <w:r w:rsidRPr="008E67AD">
              <w:rPr>
                <w:lang w:val="en-US" w:eastAsia="zh-CN"/>
              </w:rPr>
              <w:t>actor</w:t>
            </w:r>
          </w:p>
          <w:p w14:paraId="0B62C800" w14:textId="77777777" w:rsidR="008E67AD" w:rsidRPr="008E67AD" w:rsidRDefault="008E67AD" w:rsidP="008E67AD">
            <w:pPr>
              <w:numPr>
                <w:ilvl w:val="1"/>
                <w:numId w:val="35"/>
              </w:numPr>
              <w:suppressAutoHyphens w:val="0"/>
              <w:autoSpaceDN w:val="0"/>
              <w:adjustRightInd w:val="0"/>
              <w:spacing w:after="120"/>
              <w:rPr>
                <w:highlight w:val="yellow"/>
                <w:lang w:val="en-US"/>
              </w:rPr>
            </w:pPr>
            <w:r w:rsidRPr="008E67AD">
              <w:rPr>
                <w:highlight w:val="yellow"/>
                <w:lang w:val="en-US"/>
              </w:rPr>
              <w:t>The CSSF requirement optimization is defined assuming a UE not operating with multiple-Rx based simultaneous L3 measurement</w:t>
            </w:r>
            <w:r w:rsidRPr="008E67AD">
              <w:rPr>
                <w:rFonts w:hint="eastAsia"/>
                <w:highlight w:val="yellow"/>
                <w:lang w:val="en-US"/>
              </w:rPr>
              <w:t>:</w:t>
            </w:r>
          </w:p>
          <w:p w14:paraId="679F6CA2" w14:textId="77777777" w:rsidR="008E67AD" w:rsidRPr="008E67AD" w:rsidRDefault="008E67AD" w:rsidP="008E67AD">
            <w:pPr>
              <w:numPr>
                <w:ilvl w:val="2"/>
                <w:numId w:val="35"/>
              </w:numPr>
              <w:suppressAutoHyphens w:val="0"/>
              <w:autoSpaceDN w:val="0"/>
              <w:adjustRightInd w:val="0"/>
              <w:spacing w:after="120"/>
              <w:rPr>
                <w:highlight w:val="yellow"/>
                <w:lang w:val="en-US"/>
              </w:rPr>
            </w:pPr>
            <w:r w:rsidRPr="008E67AD">
              <w:rPr>
                <w:highlight w:val="yellow"/>
                <w:lang w:val="en-US"/>
              </w:rPr>
              <w:t xml:space="preserve">Study </w:t>
            </w:r>
            <w:r w:rsidRPr="008E67AD">
              <w:rPr>
                <w:rFonts w:eastAsia="等线"/>
                <w:highlight w:val="yellow"/>
                <w:lang w:val="en-US" w:eastAsia="zh-CN"/>
              </w:rPr>
              <w:t xml:space="preserve">suitable scenarios and conditions </w:t>
            </w:r>
            <w:r w:rsidRPr="008E67AD">
              <w:rPr>
                <w:highlight w:val="yellow"/>
                <w:lang w:val="en-US"/>
              </w:rPr>
              <w:t xml:space="preserve">and, if feasible, </w:t>
            </w:r>
            <w:r w:rsidRPr="008E67AD">
              <w:rPr>
                <w:rFonts w:eastAsia="等线"/>
                <w:highlight w:val="yellow"/>
                <w:lang w:val="en-US" w:eastAsia="zh-CN"/>
              </w:rPr>
              <w:t>introduce methods</w:t>
            </w:r>
            <w:r w:rsidRPr="008E67AD">
              <w:rPr>
                <w:highlight w:val="yellow"/>
                <w:lang w:val="en-US"/>
              </w:rPr>
              <w:t xml:space="preserve"> to reduce </w:t>
            </w:r>
            <w:r w:rsidRPr="008E67AD">
              <w:rPr>
                <w:highlight w:val="yellow"/>
              </w:rPr>
              <w:t>FR2-1 L3</w:t>
            </w:r>
            <w:r w:rsidRPr="008E67AD">
              <w:rPr>
                <w:rFonts w:eastAsia="等线"/>
                <w:highlight w:val="yellow"/>
                <w:lang w:eastAsia="zh-CN"/>
              </w:rPr>
              <w:t xml:space="preserve"> </w:t>
            </w:r>
            <w:r w:rsidRPr="008E67AD">
              <w:rPr>
                <w:highlight w:val="yellow"/>
              </w:rPr>
              <w:t>measurement delay</w:t>
            </w:r>
            <w:r w:rsidRPr="008E67AD">
              <w:rPr>
                <w:highlight w:val="yellow"/>
                <w:lang w:val="en-US"/>
              </w:rPr>
              <w:t xml:space="preserve"> by optimizing:</w:t>
            </w:r>
          </w:p>
          <w:p w14:paraId="6A176B60" w14:textId="77777777" w:rsidR="008E67AD" w:rsidRPr="008E67AD" w:rsidRDefault="008E67AD" w:rsidP="008E67AD">
            <w:pPr>
              <w:numPr>
                <w:ilvl w:val="3"/>
                <w:numId w:val="35"/>
              </w:numPr>
              <w:suppressAutoHyphens w:val="0"/>
              <w:autoSpaceDN w:val="0"/>
              <w:adjustRightInd w:val="0"/>
              <w:spacing w:after="120"/>
              <w:rPr>
                <w:rFonts w:eastAsia="Batang"/>
                <w:highlight w:val="yellow"/>
                <w:lang w:val="en-US" w:eastAsia="en-US"/>
              </w:rPr>
            </w:pPr>
            <w:r w:rsidRPr="008E67AD">
              <w:rPr>
                <w:rFonts w:eastAsia="等线"/>
                <w:highlight w:val="yellow"/>
                <w:lang w:val="en-US" w:eastAsia="zh-CN"/>
              </w:rPr>
              <w:t xml:space="preserve"> CSSF outside gap in CA/DC scenarios </w:t>
            </w:r>
          </w:p>
          <w:p w14:paraId="1F7F2AA1" w14:textId="77777777" w:rsidR="008E67AD" w:rsidRPr="008E67AD" w:rsidRDefault="008E67AD" w:rsidP="008E67AD">
            <w:pPr>
              <w:numPr>
                <w:ilvl w:val="4"/>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Baseline assumption on number of searcher</w:t>
            </w:r>
            <w:r w:rsidRPr="008E67AD">
              <w:rPr>
                <w:rFonts w:eastAsia="等线" w:hint="eastAsia"/>
                <w:highlight w:val="yellow"/>
                <w:lang w:val="en-US" w:eastAsia="zh-CN"/>
              </w:rPr>
              <w:t>s</w:t>
            </w:r>
            <w:r w:rsidRPr="008E67AD">
              <w:rPr>
                <w:rFonts w:eastAsia="等线"/>
                <w:highlight w:val="yellow"/>
                <w:lang w:val="en-US" w:eastAsia="zh-CN"/>
              </w:rPr>
              <w:t xml:space="preserve"> is 2</w:t>
            </w:r>
          </w:p>
          <w:p w14:paraId="6C93136A" w14:textId="77777777" w:rsidR="008E67AD" w:rsidRPr="008E67AD" w:rsidRDefault="008E67AD" w:rsidP="008E67AD">
            <w:pPr>
              <w:numPr>
                <w:ilvl w:val="2"/>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Note: Rel-19 CSSF optimization applies for CA/DC scenario independently of the UE support of multi-Rx capabilities.</w:t>
            </w:r>
          </w:p>
          <w:p w14:paraId="615CBACC" w14:textId="77777777" w:rsidR="008E67AD" w:rsidRPr="006652A4" w:rsidRDefault="008E67AD" w:rsidP="008E67AD">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3D771686" w14:textId="77777777" w:rsidR="008E67AD" w:rsidRPr="006652A4" w:rsidRDefault="008E67AD" w:rsidP="008E67AD">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1CA7FA88" w14:textId="77777777" w:rsidR="008E67AD" w:rsidRPr="006652A4" w:rsidRDefault="008E67AD" w:rsidP="008E67AD">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34303CD" w:rsidR="00494664" w:rsidRDefault="008E67AD" w:rsidP="008E67AD">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3F5723B9" w:rsidR="00345D18" w:rsidRPr="001D56E4" w:rsidRDefault="00355C33" w:rsidP="00345D18">
      <w:pPr>
        <w:pStyle w:val="1"/>
        <w:numPr>
          <w:ilvl w:val="0"/>
          <w:numId w:val="23"/>
        </w:numPr>
        <w:tabs>
          <w:tab w:val="num" w:pos="720"/>
        </w:tabs>
        <w:ind w:left="432" w:hanging="432"/>
      </w:pPr>
      <w:bookmarkStart w:id="6" w:name="_Hlk73468315"/>
      <w:r w:rsidRPr="007C26C6">
        <w:t>Discussion</w:t>
      </w:r>
    </w:p>
    <w:p w14:paraId="51A289F7" w14:textId="2B27884F" w:rsidR="00872DF4" w:rsidRDefault="00515A37" w:rsidP="00515A37">
      <w:pPr>
        <w:pStyle w:val="2"/>
        <w:numPr>
          <w:ilvl w:val="0"/>
          <w:numId w:val="0"/>
        </w:numPr>
      </w:pPr>
      <w:r>
        <w:t>2.</w:t>
      </w:r>
      <w:r w:rsidR="001D56E4">
        <w:t>1</w:t>
      </w:r>
      <w:r>
        <w:t xml:space="preserve"> </w:t>
      </w:r>
      <w:r w:rsidRPr="00CA2ACA">
        <w:rPr>
          <w:lang w:val="en-US"/>
        </w:rPr>
        <w:t xml:space="preserve">L3 </w:t>
      </w:r>
      <w:r w:rsidRPr="005B3F82">
        <w:rPr>
          <w:lang w:val="en-US"/>
        </w:rPr>
        <w:t xml:space="preserve">measurement delay reduction </w:t>
      </w:r>
      <w:r w:rsidRPr="005B3F82">
        <w:rPr>
          <w:lang w:val="en-US" w:eastAsia="ko-KR"/>
        </w:rPr>
        <w:t>by optimizing CSSF</w:t>
      </w:r>
      <w:r w:rsidRPr="005B3F82">
        <w:rPr>
          <w:lang w:val="en-US"/>
        </w:rPr>
        <w:t xml:space="preserve"> for UE not in multiple-Rx simultaneous reception mode</w:t>
      </w:r>
    </w:p>
    <w:tbl>
      <w:tblPr>
        <w:tblStyle w:val="afff5"/>
        <w:tblW w:w="0" w:type="auto"/>
        <w:tblInd w:w="0" w:type="dxa"/>
        <w:tblLook w:val="04A0" w:firstRow="1" w:lastRow="0" w:firstColumn="1" w:lastColumn="0" w:noHBand="0" w:noVBand="1"/>
      </w:tblPr>
      <w:tblGrid>
        <w:gridCol w:w="9630"/>
      </w:tblGrid>
      <w:tr w:rsidR="00763B70" w14:paraId="35D1A0EE" w14:textId="77777777" w:rsidTr="00763B70">
        <w:tc>
          <w:tcPr>
            <w:tcW w:w="9630" w:type="dxa"/>
          </w:tcPr>
          <w:p w14:paraId="6B2ACAF8" w14:textId="77777777" w:rsidR="008E67AD" w:rsidRPr="008E67AD" w:rsidRDefault="008E67AD" w:rsidP="008E67AD">
            <w:pPr>
              <w:rPr>
                <w:lang w:val="en-US"/>
              </w:rPr>
            </w:pPr>
            <w:r w:rsidRPr="008E67AD">
              <w:rPr>
                <w:lang w:val="en-US"/>
              </w:rPr>
              <w:t>Issue 2-1: Clarification on the bullets in WID for this CSSF optimization</w:t>
            </w:r>
          </w:p>
          <w:p w14:paraId="63B985A0" w14:textId="77777777" w:rsidR="008E67AD" w:rsidRPr="008E67AD" w:rsidRDefault="008E67AD" w:rsidP="008E67AD">
            <w:pPr>
              <w:rPr>
                <w:lang w:val="en-US"/>
              </w:rPr>
            </w:pPr>
            <w:r w:rsidRPr="008E67AD">
              <w:rPr>
                <w:lang w:val="en-US"/>
              </w:rPr>
              <w:lastRenderedPageBreak/>
              <w:t>[Way forward]:</w:t>
            </w:r>
          </w:p>
          <w:p w14:paraId="5F483CF1" w14:textId="77777777" w:rsidR="008E67AD" w:rsidRPr="008E67AD" w:rsidRDefault="008E67AD" w:rsidP="008E67AD">
            <w:pPr>
              <w:rPr>
                <w:u w:val="single"/>
                <w:lang w:val="en-US"/>
              </w:rPr>
            </w:pPr>
            <w:r w:rsidRPr="008E67AD">
              <w:rPr>
                <w:u w:val="single"/>
                <w:lang w:val="en-US"/>
              </w:rPr>
              <w:t>FFS:</w:t>
            </w:r>
          </w:p>
          <w:p w14:paraId="7156C004" w14:textId="77777777" w:rsidR="008E67AD" w:rsidRPr="008E67AD" w:rsidRDefault="008E67AD" w:rsidP="008E67AD">
            <w:pPr>
              <w:numPr>
                <w:ilvl w:val="1"/>
                <w:numId w:val="38"/>
              </w:numPr>
              <w:rPr>
                <w:lang w:val="en-US"/>
              </w:rPr>
            </w:pPr>
            <w:r w:rsidRPr="008E67AD">
              <w:rPr>
                <w:lang w:val="en-US"/>
              </w:rPr>
              <w:t>Option a (ZTE, CMCC, Intel, CATT, MTK):</w:t>
            </w:r>
          </w:p>
          <w:p w14:paraId="28114AD2" w14:textId="77777777" w:rsidR="008E67AD" w:rsidRPr="008E67AD" w:rsidRDefault="008E67AD" w:rsidP="008E67AD">
            <w:pPr>
              <w:numPr>
                <w:ilvl w:val="2"/>
                <w:numId w:val="38"/>
              </w:numPr>
              <w:rPr>
                <w:lang w:val="en-US"/>
              </w:rPr>
            </w:pPr>
            <w:r w:rsidRPr="008E67AD">
              <w:rPr>
                <w:lang w:val="en-US"/>
              </w:rPr>
              <w:t>Rel-19 CSSF optimization applies for the both cases: (</w:t>
            </w:r>
            <w:proofErr w:type="gramStart"/>
            <w:r w:rsidRPr="008E67AD">
              <w:rPr>
                <w:lang w:val="en-US"/>
              </w:rPr>
              <w:t>1)UE</w:t>
            </w:r>
            <w:proofErr w:type="gramEnd"/>
            <w:r w:rsidRPr="008E67AD">
              <w:rPr>
                <w:lang w:val="en-US"/>
              </w:rPr>
              <w:t xml:space="preserve"> is not capable of Rel-18 multi-Rx simultaneous reception, (2)UE is capable of Rel-18 multi-Rx simultaneous reception but not work in multiple-Rx reception mode currently.</w:t>
            </w:r>
          </w:p>
          <w:p w14:paraId="3A702D63" w14:textId="77777777" w:rsidR="008E67AD" w:rsidRPr="008E67AD" w:rsidRDefault="008E67AD" w:rsidP="008E67AD">
            <w:pPr>
              <w:numPr>
                <w:ilvl w:val="2"/>
                <w:numId w:val="38"/>
              </w:numPr>
              <w:rPr>
                <w:lang w:val="en-US"/>
              </w:rPr>
            </w:pPr>
            <w:r w:rsidRPr="008E67AD">
              <w:rPr>
                <w:lang w:val="en-US"/>
              </w:rPr>
              <w:t>Note: if option a is agreeable, then work on wording polishing based on option 1a/1b.</w:t>
            </w:r>
          </w:p>
          <w:p w14:paraId="7C89F34C" w14:textId="77777777" w:rsidR="008E67AD" w:rsidRPr="008E67AD" w:rsidRDefault="008E67AD" w:rsidP="008E67AD">
            <w:pPr>
              <w:numPr>
                <w:ilvl w:val="1"/>
                <w:numId w:val="38"/>
              </w:numPr>
              <w:rPr>
                <w:lang w:val="en-US"/>
              </w:rPr>
            </w:pPr>
            <w:r w:rsidRPr="008E67AD">
              <w:rPr>
                <w:lang w:val="en-US"/>
              </w:rPr>
              <w:t>Option b (HW, MTK, Samsung, E///):</w:t>
            </w:r>
          </w:p>
          <w:p w14:paraId="53479DA0" w14:textId="77777777" w:rsidR="008E67AD" w:rsidRPr="008E67AD" w:rsidRDefault="008E67AD" w:rsidP="008E67AD">
            <w:pPr>
              <w:numPr>
                <w:ilvl w:val="2"/>
                <w:numId w:val="38"/>
              </w:numPr>
              <w:rPr>
                <w:lang w:val="en-US"/>
              </w:rPr>
            </w:pPr>
            <w:r w:rsidRPr="008E67AD">
              <w:rPr>
                <w:lang w:val="en-US"/>
              </w:rPr>
              <w:t>Rel-19 CSSF optimization applies for case that UE is not capable of Rel-18 multi-Rx simultaneous reception.</w:t>
            </w:r>
          </w:p>
          <w:p w14:paraId="7D76D611" w14:textId="77777777" w:rsidR="008E67AD" w:rsidRPr="008E67AD" w:rsidRDefault="008E67AD" w:rsidP="008E67AD">
            <w:pPr>
              <w:numPr>
                <w:ilvl w:val="1"/>
                <w:numId w:val="38"/>
              </w:numPr>
              <w:rPr>
                <w:lang w:val="en-US"/>
              </w:rPr>
            </w:pPr>
            <w:r w:rsidRPr="008E67AD">
              <w:rPr>
                <w:lang w:val="en-US"/>
              </w:rPr>
              <w:t xml:space="preserve">Option c </w:t>
            </w:r>
            <w:r w:rsidRPr="008E67AD">
              <w:rPr>
                <w:rFonts w:hint="eastAsia"/>
                <w:lang w:val="en-US"/>
              </w:rPr>
              <w:t>(</w:t>
            </w:r>
            <w:r w:rsidRPr="008E67AD">
              <w:rPr>
                <w:lang w:val="en-US"/>
              </w:rPr>
              <w:t>Apple, Nokia, QC):</w:t>
            </w:r>
          </w:p>
          <w:p w14:paraId="52FF4D4D" w14:textId="77777777" w:rsidR="008E67AD" w:rsidRPr="008E67AD" w:rsidRDefault="008E67AD" w:rsidP="008E67AD">
            <w:pPr>
              <w:numPr>
                <w:ilvl w:val="2"/>
                <w:numId w:val="38"/>
              </w:numPr>
              <w:rPr>
                <w:lang w:val="en-US"/>
              </w:rPr>
            </w:pPr>
            <w:r w:rsidRPr="008E67AD">
              <w:rPr>
                <w:lang w:val="en-US"/>
              </w:rPr>
              <w:t xml:space="preserve">Rel-19 CSSF optimization applies for </w:t>
            </w:r>
            <w:r w:rsidRPr="008E67AD">
              <w:rPr>
                <w:iCs/>
                <w:lang w:val="en-US"/>
              </w:rPr>
              <w:t>CA/DC scenarios with at least two FR2 serving cells, independently of the UE support of multi-Rx capabilities</w:t>
            </w:r>
            <w:r w:rsidRPr="008E67AD">
              <w:rPr>
                <w:lang w:val="en-US"/>
              </w:rPr>
              <w:t>.</w:t>
            </w:r>
          </w:p>
          <w:p w14:paraId="27455805" w14:textId="77777777" w:rsidR="008E67AD" w:rsidRPr="008E67AD" w:rsidRDefault="008E67AD" w:rsidP="008E67AD">
            <w:pPr>
              <w:numPr>
                <w:ilvl w:val="1"/>
                <w:numId w:val="38"/>
              </w:numPr>
              <w:rPr>
                <w:lang w:val="en-US"/>
              </w:rPr>
            </w:pPr>
            <w:r w:rsidRPr="008E67AD">
              <w:rPr>
                <w:lang w:val="en-US"/>
              </w:rPr>
              <w:t xml:space="preserve">Option d </w:t>
            </w:r>
            <w:r w:rsidRPr="008E67AD">
              <w:rPr>
                <w:rFonts w:hint="eastAsia"/>
                <w:lang w:val="en-US"/>
              </w:rPr>
              <w:t>(</w:t>
            </w:r>
            <w:r w:rsidRPr="008E67AD">
              <w:rPr>
                <w:lang w:val="en-US"/>
              </w:rPr>
              <w:t>newly added):</w:t>
            </w:r>
          </w:p>
          <w:p w14:paraId="3A56FA6B" w14:textId="3FA31DE8" w:rsidR="00763B70" w:rsidRPr="008E67AD" w:rsidRDefault="008E67AD" w:rsidP="008E67AD">
            <w:pPr>
              <w:numPr>
                <w:ilvl w:val="2"/>
                <w:numId w:val="38"/>
              </w:numPr>
              <w:rPr>
                <w:lang w:val="en-US"/>
              </w:rPr>
            </w:pPr>
            <w:r w:rsidRPr="008E67AD">
              <w:rPr>
                <w:lang w:val="en-US"/>
              </w:rPr>
              <w:t>Same Rel-19 CSSF optimization applies for the both cases: (1) UE is not capable of Rel-18 and Rel-19 multi-Rx simultaneous reception, (2) UE is capable of Rel-18 or Rel-19 multi-Rx simultaneous reception but not work in multiple-Rx reception mode currently.</w:t>
            </w:r>
          </w:p>
        </w:tc>
      </w:tr>
    </w:tbl>
    <w:p w14:paraId="532E1E0F" w14:textId="6E0C845E" w:rsidR="007B29BD" w:rsidRDefault="004D2822" w:rsidP="0013629B">
      <w:pPr>
        <w:spacing w:before="120"/>
        <w:rPr>
          <w:lang w:val="en-US"/>
        </w:rPr>
      </w:pPr>
      <w:r>
        <w:lastRenderedPageBreak/>
        <w:t xml:space="preserve">For the issue of </w:t>
      </w:r>
      <w:r>
        <w:rPr>
          <w:lang w:val="en-US"/>
        </w:rPr>
        <w:t>c</w:t>
      </w:r>
      <w:r w:rsidRPr="002A6006">
        <w:rPr>
          <w:lang w:val="en-US"/>
        </w:rPr>
        <w:t>larification on the bullets in WID for this CSSF optimization</w:t>
      </w:r>
      <w:r w:rsidR="0013629B">
        <w:rPr>
          <w:lang w:val="en-US"/>
        </w:rPr>
        <w:t xml:space="preserve">, it was discussed in RAN#105 and </w:t>
      </w:r>
      <w:r w:rsidR="00797141">
        <w:rPr>
          <w:lang w:val="en-US"/>
        </w:rPr>
        <w:t>“f</w:t>
      </w:r>
      <w:r w:rsidR="00797141" w:rsidRPr="00797141">
        <w:rPr>
          <w:lang w:val="en-US"/>
        </w:rPr>
        <w:t>or UE not in multiple-Rx simultaneous reception mode</w:t>
      </w:r>
      <w:r w:rsidR="00797141">
        <w:rPr>
          <w:lang w:val="en-US"/>
        </w:rPr>
        <w:t>” has been revised to</w:t>
      </w:r>
      <w:r w:rsidR="00797141" w:rsidRPr="00797141">
        <w:rPr>
          <w:lang w:val="en-US"/>
        </w:rPr>
        <w:t xml:space="preserve"> </w:t>
      </w:r>
      <w:r w:rsidR="00797141">
        <w:rPr>
          <w:lang w:val="en-US"/>
        </w:rPr>
        <w:t>“</w:t>
      </w:r>
      <w:r w:rsidR="00797141" w:rsidRPr="00797141">
        <w:rPr>
          <w:lang w:val="en-US"/>
        </w:rPr>
        <w:t>assuming a UE not operating with multiple-Rx based simultaneous L3 measurement</w:t>
      </w:r>
      <w:r w:rsidR="00797141">
        <w:rPr>
          <w:lang w:val="en-US"/>
        </w:rPr>
        <w:t>”</w:t>
      </w:r>
      <w:r w:rsidR="007B29BD">
        <w:rPr>
          <w:lang w:val="en-US"/>
        </w:rPr>
        <w:t>.</w:t>
      </w:r>
    </w:p>
    <w:p w14:paraId="09ECE342" w14:textId="77777777" w:rsidR="00277B2F" w:rsidRDefault="007B29BD" w:rsidP="0013629B">
      <w:pPr>
        <w:spacing w:before="120"/>
        <w:rPr>
          <w:lang w:val="en-US"/>
        </w:rPr>
      </w:pPr>
      <w:r>
        <w:rPr>
          <w:lang w:val="en-US"/>
        </w:rPr>
        <w:t>From our perspective, there may be different understanding</w:t>
      </w:r>
      <w:r w:rsidR="002B3E69">
        <w:rPr>
          <w:lang w:val="en-US"/>
        </w:rPr>
        <w:t xml:space="preserve"> and some clarifications are needed</w:t>
      </w:r>
      <w:r>
        <w:rPr>
          <w:lang w:val="en-US"/>
        </w:rPr>
        <w:t xml:space="preserve"> for this revised bullet. The intention for the original wording is assumed that there is no multi-Rx, but the revised wording assumes that there would be no </w:t>
      </w:r>
      <w:bookmarkStart w:id="7" w:name="OLE_LINK3"/>
      <w:bookmarkStart w:id="8" w:name="OLE_LINK4"/>
      <w:r>
        <w:rPr>
          <w:lang w:val="en-US"/>
        </w:rPr>
        <w:t>simultaneous</w:t>
      </w:r>
      <w:bookmarkEnd w:id="7"/>
      <w:bookmarkEnd w:id="8"/>
      <w:r>
        <w:rPr>
          <w:lang w:val="en-US"/>
        </w:rPr>
        <w:t xml:space="preserve"> L3 measurement operation. In Rel-18, simultaneous L1 measurements feature was introduced and there may be some different impacts to CSSF reduction in CA/DC between simultaneous L3 and simultaneous L1 measurements, which both are considered as multi-Rx</w:t>
      </w:r>
      <w:r w:rsidR="00281812">
        <w:rPr>
          <w:lang w:val="en-US"/>
        </w:rPr>
        <w:t xml:space="preserve">. </w:t>
      </w:r>
      <w:r w:rsidR="00281812" w:rsidRPr="00281812">
        <w:rPr>
          <w:lang w:val="en-US"/>
        </w:rPr>
        <w:t xml:space="preserve">If simultaneous L3 measurements </w:t>
      </w:r>
      <w:proofErr w:type="gramStart"/>
      <w:r w:rsidR="00281812" w:rsidRPr="00281812">
        <w:rPr>
          <w:lang w:val="en-US"/>
        </w:rPr>
        <w:t>are based on</w:t>
      </w:r>
      <w:r w:rsidR="00C47A7D">
        <w:rPr>
          <w:lang w:val="en-US"/>
        </w:rPr>
        <w:t xml:space="preserve"> t</w:t>
      </w:r>
      <w:r w:rsidR="00281812">
        <w:rPr>
          <w:lang w:val="en-US"/>
        </w:rPr>
        <w:t>he</w:t>
      </w:r>
      <w:r w:rsidR="00281812" w:rsidRPr="00281812">
        <w:rPr>
          <w:lang w:val="en-US"/>
        </w:rPr>
        <w:t xml:space="preserve"> assumption</w:t>
      </w:r>
      <w:proofErr w:type="gramEnd"/>
      <w:r w:rsidR="00281812">
        <w:rPr>
          <w:lang w:val="en-US"/>
        </w:rPr>
        <w:t xml:space="preserve"> that </w:t>
      </w:r>
      <w:r w:rsidR="00281812" w:rsidRPr="00281812">
        <w:rPr>
          <w:lang w:val="en-US"/>
        </w:rPr>
        <w:t>one searcher for measurements on a single carrier with multi-Rx reception</w:t>
      </w:r>
      <w:r w:rsidR="00281812">
        <w:rPr>
          <w:lang w:val="en-US"/>
        </w:rPr>
        <w:t>, there would be no impact to CSSF reduction, which is similar as the measurements on the carrier with single panel.</w:t>
      </w:r>
      <w:r w:rsidR="00C47A7D">
        <w:rPr>
          <w:lang w:val="en-US"/>
        </w:rPr>
        <w:t xml:space="preserve"> Therefore, there is no need to have such limitations for CSSF optimization.</w:t>
      </w:r>
      <w:r w:rsidR="00651BFF">
        <w:rPr>
          <w:lang w:val="en-US"/>
        </w:rPr>
        <w:t xml:space="preserve"> </w:t>
      </w:r>
    </w:p>
    <w:p w14:paraId="713EF4D8" w14:textId="70AB70E6" w:rsidR="007B29BD" w:rsidRDefault="00651BFF" w:rsidP="0013629B">
      <w:pPr>
        <w:spacing w:before="120"/>
        <w:rPr>
          <w:lang w:val="en-US"/>
        </w:rPr>
      </w:pPr>
      <w:r>
        <w:rPr>
          <w:lang w:val="en-US"/>
        </w:rPr>
        <w:t>Besides, multi-Rx is for single-carrier</w:t>
      </w:r>
      <w:r w:rsidR="00277B2F">
        <w:rPr>
          <w:lang w:val="en-US"/>
        </w:rPr>
        <w:t xml:space="preserve"> as the baseline</w:t>
      </w:r>
      <w:r>
        <w:rPr>
          <w:lang w:val="en-US"/>
        </w:rPr>
        <w:t xml:space="preserve"> and the CSSF optimization is for CA/DC.</w:t>
      </w:r>
      <w:r w:rsidR="00277B2F">
        <w:rPr>
          <w:lang w:val="en-US"/>
        </w:rPr>
        <w:t xml:space="preserve"> Although the other CA/DC modes for BSF reduction is FFS, there may be nothing to specify for this scenario in the end since there in difference scenarios. The progress we made is still sufficient and the current clarification in main bullet still needs to be revised from our perspective.</w:t>
      </w:r>
    </w:p>
    <w:p w14:paraId="1A7DC568" w14:textId="1064FB76" w:rsidR="00270C14" w:rsidRDefault="00857EAD" w:rsidP="0013629B">
      <w:pPr>
        <w:spacing w:before="120"/>
        <w:rPr>
          <w:lang w:val="en-US"/>
        </w:rPr>
      </w:pPr>
      <w:r>
        <w:rPr>
          <w:lang w:val="en-US"/>
        </w:rPr>
        <w:t>In summary, it is premature to have this clarification</w:t>
      </w:r>
      <w:r w:rsidR="001A1EAF">
        <w:rPr>
          <w:lang w:val="en-US"/>
        </w:rPr>
        <w:t xml:space="preserve"> “</w:t>
      </w:r>
      <w:r w:rsidR="001A1EAF" w:rsidRPr="00797141">
        <w:rPr>
          <w:lang w:val="en-US"/>
        </w:rPr>
        <w:t>assuming a UE not operating with multiple-Rx based simultaneous L3 measurement</w:t>
      </w:r>
      <w:r w:rsidR="001A1EAF">
        <w:rPr>
          <w:lang w:val="en-US"/>
        </w:rPr>
        <w:t>”</w:t>
      </w:r>
      <w:r>
        <w:rPr>
          <w:lang w:val="en-US"/>
        </w:rPr>
        <w:t xml:space="preserve"> in the main bullet and it depends on the RAN4 progress. RAN4 could find solutions for CSSF optimizations without considering the impact of multi-Rx and come back to this issue after enough progress are made.</w:t>
      </w:r>
    </w:p>
    <w:p w14:paraId="276BB263" w14:textId="7448957D" w:rsidR="00857EAD" w:rsidRPr="000E791F" w:rsidRDefault="0055298C" w:rsidP="0013629B">
      <w:pPr>
        <w:spacing w:before="120"/>
        <w:rPr>
          <w:b/>
          <w:i/>
          <w:lang w:val="en-US"/>
        </w:rPr>
      </w:pPr>
      <w:r w:rsidRPr="0055298C">
        <w:rPr>
          <w:b/>
          <w:i/>
          <w:lang w:val="en-US"/>
        </w:rPr>
        <w:t>Proposal 1: RAN4 to develop CSSF optimization solutions without considering multi-Rx and further study if it is applicable to multi-Rx scenario after more progress are made.</w:t>
      </w:r>
    </w:p>
    <w:tbl>
      <w:tblPr>
        <w:tblStyle w:val="afff5"/>
        <w:tblW w:w="0" w:type="auto"/>
        <w:tblInd w:w="0" w:type="dxa"/>
        <w:tblLook w:val="04A0" w:firstRow="1" w:lastRow="0" w:firstColumn="1" w:lastColumn="0" w:noHBand="0" w:noVBand="1"/>
      </w:tblPr>
      <w:tblGrid>
        <w:gridCol w:w="9630"/>
      </w:tblGrid>
      <w:tr w:rsidR="0055298C" w14:paraId="4988DAB7" w14:textId="77777777" w:rsidTr="0055298C">
        <w:tc>
          <w:tcPr>
            <w:tcW w:w="9630" w:type="dxa"/>
          </w:tcPr>
          <w:p w14:paraId="66E3CF7C" w14:textId="77777777" w:rsidR="0055298C" w:rsidRPr="0055298C" w:rsidRDefault="0055298C" w:rsidP="0055298C">
            <w:pPr>
              <w:rPr>
                <w:lang w:val="en-US"/>
              </w:rPr>
            </w:pPr>
            <w:r w:rsidRPr="0055298C">
              <w:rPr>
                <w:lang w:val="en-US"/>
              </w:rPr>
              <w:t>[Way forward]:</w:t>
            </w:r>
          </w:p>
          <w:p w14:paraId="4C9BBFEF" w14:textId="77777777" w:rsidR="0055298C" w:rsidRPr="0055298C" w:rsidRDefault="0055298C" w:rsidP="0055298C">
            <w:pPr>
              <w:rPr>
                <w:u w:val="single"/>
                <w:lang w:val="en-US"/>
              </w:rPr>
            </w:pPr>
            <w:r w:rsidRPr="0055298C">
              <w:rPr>
                <w:u w:val="single"/>
                <w:lang w:val="en-US"/>
              </w:rPr>
              <w:lastRenderedPageBreak/>
              <w:t>FFS:</w:t>
            </w:r>
          </w:p>
          <w:p w14:paraId="0E1EFF48" w14:textId="77777777" w:rsidR="0055298C" w:rsidRPr="0055298C" w:rsidRDefault="0055298C" w:rsidP="0055298C">
            <w:pPr>
              <w:numPr>
                <w:ilvl w:val="0"/>
                <w:numId w:val="38"/>
              </w:numPr>
              <w:rPr>
                <w:lang w:val="en-US"/>
              </w:rPr>
            </w:pPr>
            <w:r w:rsidRPr="0055298C">
              <w:rPr>
                <w:lang w:val="en-US"/>
              </w:rPr>
              <w:t>Option 1 (CATT): Not to preclude the solutions based on 3 searchers assumption in current stage.</w:t>
            </w:r>
          </w:p>
          <w:p w14:paraId="56341D42" w14:textId="77777777" w:rsidR="0055298C" w:rsidRPr="0055298C" w:rsidRDefault="0055298C" w:rsidP="0055298C">
            <w:pPr>
              <w:numPr>
                <w:ilvl w:val="1"/>
                <w:numId w:val="38"/>
              </w:numPr>
              <w:rPr>
                <w:lang w:val="en-US"/>
              </w:rPr>
            </w:pPr>
            <w:r w:rsidRPr="0055298C">
              <w:rPr>
                <w:lang w:val="en-US"/>
              </w:rPr>
              <w:t>Option 1a (CMCC, HW): it is proposed to consider both the CSSF optimization based on 2 searchers and the CSSF optimization based on 3 searchers.</w:t>
            </w:r>
          </w:p>
          <w:p w14:paraId="28535E58" w14:textId="77777777" w:rsidR="0055298C" w:rsidRPr="0055298C" w:rsidRDefault="0055298C" w:rsidP="0055298C">
            <w:pPr>
              <w:numPr>
                <w:ilvl w:val="1"/>
                <w:numId w:val="38"/>
              </w:numPr>
              <w:rPr>
                <w:lang w:val="en-US"/>
              </w:rPr>
            </w:pPr>
            <w:r w:rsidRPr="0055298C">
              <w:rPr>
                <w:lang w:val="en-US"/>
              </w:rPr>
              <w:t>Option 1b (QC): RAN4 to consider introducing a new UE optional capability regarding the number of cell search/L3-measurement engines for CSSF enhancement, with the details to be finalized (FFS).</w:t>
            </w:r>
          </w:p>
          <w:p w14:paraId="215728FE" w14:textId="77777777" w:rsidR="0055298C" w:rsidRPr="0055298C" w:rsidRDefault="0055298C" w:rsidP="0055298C">
            <w:pPr>
              <w:numPr>
                <w:ilvl w:val="0"/>
                <w:numId w:val="38"/>
              </w:numPr>
              <w:rPr>
                <w:lang w:val="en-US"/>
              </w:rPr>
            </w:pPr>
            <w:r w:rsidRPr="0055298C">
              <w:rPr>
                <w:lang w:val="en-US"/>
              </w:rPr>
              <w:t xml:space="preserve">Option 2 (Apple, CTC, Nokia, Ericsson): RAN4 only consider the enhancement based on 2 searchers, i.e., same as previous release, for L3 measurement delay reduction by optimizing CSSF. </w:t>
            </w:r>
          </w:p>
          <w:p w14:paraId="27CC55A4" w14:textId="77777777" w:rsidR="0055298C" w:rsidRPr="0055298C" w:rsidRDefault="0055298C" w:rsidP="0055298C">
            <w:pPr>
              <w:numPr>
                <w:ilvl w:val="1"/>
                <w:numId w:val="38"/>
              </w:numPr>
              <w:rPr>
                <w:lang w:val="en-US"/>
              </w:rPr>
            </w:pPr>
            <w:r w:rsidRPr="0055298C">
              <w:rPr>
                <w:lang w:val="en-US"/>
              </w:rPr>
              <w:t>Option 2a (Apple): If companies cannot achieve consensus, RAN4 work can start with the baseline assumption in WID, i.e., 2 searchers.</w:t>
            </w:r>
          </w:p>
          <w:p w14:paraId="2ED8AD9B" w14:textId="00E29B0D" w:rsidR="0055298C" w:rsidRPr="0055298C" w:rsidRDefault="0055298C" w:rsidP="0013629B">
            <w:pPr>
              <w:numPr>
                <w:ilvl w:val="1"/>
                <w:numId w:val="38"/>
              </w:numPr>
              <w:rPr>
                <w:lang w:val="en-US"/>
              </w:rPr>
            </w:pPr>
            <w:r w:rsidRPr="0055298C">
              <w:rPr>
                <w:lang w:val="en-US"/>
              </w:rPr>
              <w:t xml:space="preserve">Option 2b (Nokia) RAN4 to confirm </w:t>
            </w:r>
            <w:r w:rsidRPr="0055298C">
              <w:rPr>
                <w:bCs/>
                <w:lang w:val="en-US"/>
              </w:rPr>
              <w:t>if</w:t>
            </w:r>
            <w:r w:rsidRPr="0055298C">
              <w:rPr>
                <w:lang w:val="en-US"/>
              </w:rPr>
              <w:t xml:space="preserve"> one of the searchers is assumed for PCC/PSCC measurement and the other is assumed for the measurements on all SCCs.</w:t>
            </w:r>
          </w:p>
        </w:tc>
      </w:tr>
    </w:tbl>
    <w:p w14:paraId="01E18D08" w14:textId="44EC0B87" w:rsidR="0055298C" w:rsidRDefault="00246316" w:rsidP="0055298C">
      <w:pPr>
        <w:spacing w:before="120"/>
      </w:pPr>
      <w:r w:rsidRPr="00246316">
        <w:lastRenderedPageBreak/>
        <w:t xml:space="preserve">For UE not in multiple-Rx simultaneous reception mode </w:t>
      </w:r>
      <w:r>
        <w:t>i</w:t>
      </w:r>
      <w:r w:rsidR="0086302E">
        <w:t xml:space="preserve">n CA/DC scenario, the current delay requirements for measurement outside gap are defined based on 2 searchers assumption for total CCs. For FR2, more resources are needed and another independent searcher may be needed. </w:t>
      </w:r>
      <w:r w:rsidR="00A46371">
        <w:t xml:space="preserve">In the current specification, </w:t>
      </w:r>
      <w:r w:rsidR="004F120D">
        <w:t xml:space="preserve">a UE support </w:t>
      </w:r>
      <w:r w:rsidR="00A46371">
        <w:t>2-search</w:t>
      </w:r>
      <w:r w:rsidR="004F120D">
        <w:t>er</w:t>
      </w:r>
      <w:r w:rsidR="00A46371">
        <w:t xml:space="preserve"> </w:t>
      </w:r>
      <w:r w:rsidR="004F120D">
        <w:t>is assumed as</w:t>
      </w:r>
      <w:r w:rsidR="00A46371">
        <w:t xml:space="preserve"> </w:t>
      </w:r>
      <w:r w:rsidR="004F120D">
        <w:t>a</w:t>
      </w:r>
      <w:r w:rsidR="00A46371">
        <w:t xml:space="preserve"> PCC use one searcher, and SCC share the other searcher. </w:t>
      </w:r>
      <w:r w:rsidR="004F120D">
        <w:t>However, consider the scenario that a UE is measuring a FR1 PCC and a FR2 SCC outside gap (CSSF=1), while a FR2 SCC is within the gap. In this scenario, a UE support 3-searchers measurement is</w:t>
      </w:r>
      <w:r w:rsidR="00261C02">
        <w:t xml:space="preserve"> perhaps</w:t>
      </w:r>
      <w:r w:rsidR="004F120D">
        <w:t xml:space="preserve"> implied to </w:t>
      </w:r>
      <w:r w:rsidR="00300DBE">
        <w:t xml:space="preserve">be considered to </w:t>
      </w:r>
      <w:r w:rsidR="004F120D">
        <w:t xml:space="preserve">meet the requirements. </w:t>
      </w:r>
      <w:r w:rsidR="00261C02">
        <w:t>However, changing the number of searchers is a very challenged job for vendors and whether the 3 searcher is a missing piece of current spec needs to be discussed.</w:t>
      </w:r>
      <w:r w:rsidR="0055298C">
        <w:t xml:space="preserve"> According to the WID, </w:t>
      </w:r>
      <w:bookmarkStart w:id="9" w:name="_Hlk178169379"/>
      <w:r w:rsidR="0055298C">
        <w:t>RAN4 could work with the assumption as 2 searchers as the baseline for CSSF reduction.</w:t>
      </w:r>
    </w:p>
    <w:p w14:paraId="4A884238" w14:textId="2E83068C" w:rsidR="00261C02" w:rsidRDefault="00261C02" w:rsidP="00E72EBD">
      <w:pPr>
        <w:rPr>
          <w:b/>
          <w:i/>
        </w:rPr>
      </w:pPr>
      <w:bookmarkStart w:id="10" w:name="_Hlk166493313"/>
      <w:bookmarkEnd w:id="9"/>
      <w:r w:rsidRPr="001665B4">
        <w:rPr>
          <w:b/>
          <w:i/>
        </w:rPr>
        <w:t>Observation</w:t>
      </w:r>
      <w:r w:rsidR="00305D81">
        <w:rPr>
          <w:b/>
          <w:i/>
        </w:rPr>
        <w:t xml:space="preserve"> 1</w:t>
      </w:r>
      <w:r w:rsidRPr="001665B4">
        <w:rPr>
          <w:b/>
          <w:i/>
        </w:rPr>
        <w:t>: It is a very challenged job to change the number of searchers and 3 searcher</w:t>
      </w:r>
      <w:r w:rsidR="00FC4F1F" w:rsidRPr="001665B4">
        <w:rPr>
          <w:b/>
          <w:i/>
        </w:rPr>
        <w:t>-</w:t>
      </w:r>
      <w:r w:rsidRPr="001665B4">
        <w:rPr>
          <w:b/>
          <w:i/>
        </w:rPr>
        <w:t>implementation may impacts a lot of aspects of UE architecture.</w:t>
      </w:r>
    </w:p>
    <w:p w14:paraId="739F04CB" w14:textId="121BB53A" w:rsidR="0055298C" w:rsidRPr="001665B4" w:rsidRDefault="0055298C" w:rsidP="00E72EBD">
      <w:pPr>
        <w:rPr>
          <w:b/>
          <w:i/>
        </w:rPr>
      </w:pPr>
      <w:r>
        <w:rPr>
          <w:b/>
          <w:i/>
        </w:rPr>
        <w:t xml:space="preserve">Proposal 2: </w:t>
      </w:r>
      <w:r w:rsidRPr="0055298C">
        <w:rPr>
          <w:b/>
          <w:i/>
        </w:rPr>
        <w:t xml:space="preserve">RAN4 </w:t>
      </w:r>
      <w:r>
        <w:rPr>
          <w:b/>
          <w:i/>
        </w:rPr>
        <w:t>to</w:t>
      </w:r>
      <w:r w:rsidRPr="0055298C">
        <w:rPr>
          <w:b/>
          <w:i/>
        </w:rPr>
        <w:t xml:space="preserve"> work with the assumption as 2 searchers as the baseline for CSSF reduction.</w:t>
      </w:r>
    </w:p>
    <w:tbl>
      <w:tblPr>
        <w:tblStyle w:val="afff5"/>
        <w:tblW w:w="0" w:type="auto"/>
        <w:tblInd w:w="0" w:type="dxa"/>
        <w:tblLook w:val="04A0" w:firstRow="1" w:lastRow="0" w:firstColumn="1" w:lastColumn="0" w:noHBand="0" w:noVBand="1"/>
      </w:tblPr>
      <w:tblGrid>
        <w:gridCol w:w="9630"/>
      </w:tblGrid>
      <w:tr w:rsidR="000C573C" w14:paraId="1E64EA5E" w14:textId="77777777" w:rsidTr="000C573C">
        <w:tc>
          <w:tcPr>
            <w:tcW w:w="9630" w:type="dxa"/>
          </w:tcPr>
          <w:bookmarkEnd w:id="10"/>
          <w:p w14:paraId="7B89050F" w14:textId="77777777" w:rsidR="0055298C" w:rsidRPr="0055298C" w:rsidRDefault="0055298C" w:rsidP="0055298C">
            <w:pPr>
              <w:rPr>
                <w:lang w:val="en-US"/>
              </w:rPr>
            </w:pPr>
            <w:r w:rsidRPr="0055298C">
              <w:rPr>
                <w:lang w:val="en-US"/>
              </w:rPr>
              <w:t>[Way forward]:</w:t>
            </w:r>
          </w:p>
          <w:p w14:paraId="5294196B" w14:textId="77777777" w:rsidR="0055298C" w:rsidRPr="0055298C" w:rsidRDefault="0055298C" w:rsidP="0055298C">
            <w:pPr>
              <w:rPr>
                <w:u w:val="single"/>
                <w:lang w:val="en-US"/>
              </w:rPr>
            </w:pPr>
            <w:r w:rsidRPr="0055298C">
              <w:rPr>
                <w:u w:val="single"/>
                <w:lang w:val="en-US"/>
              </w:rPr>
              <w:t>FFS:</w:t>
            </w:r>
          </w:p>
          <w:p w14:paraId="169FF936" w14:textId="77777777" w:rsidR="0055298C" w:rsidRPr="0055298C" w:rsidRDefault="0055298C" w:rsidP="0055298C">
            <w:pPr>
              <w:numPr>
                <w:ilvl w:val="0"/>
                <w:numId w:val="38"/>
              </w:numPr>
              <w:rPr>
                <w:lang w:val="en-US"/>
              </w:rPr>
            </w:pPr>
            <w:r w:rsidRPr="0055298C">
              <w:rPr>
                <w:lang w:val="en-US"/>
              </w:rPr>
              <w:t xml:space="preserve">Option 1 (Apple, CTC. Ericsson, Intel, Samsung, ZTE): </w:t>
            </w:r>
            <w:bookmarkStart w:id="11" w:name="_Hlk178170296"/>
            <w:r w:rsidRPr="0055298C">
              <w:rPr>
                <w:lang w:val="en-US"/>
              </w:rPr>
              <w:t>UE only needs to measure one serving CC per band if multiple serving CCs are in the same band</w:t>
            </w:r>
            <w:bookmarkEnd w:id="11"/>
          </w:p>
          <w:p w14:paraId="12285035" w14:textId="77777777" w:rsidR="0055298C" w:rsidRPr="0055298C" w:rsidRDefault="0055298C" w:rsidP="0055298C">
            <w:pPr>
              <w:numPr>
                <w:ilvl w:val="0"/>
                <w:numId w:val="38"/>
              </w:numPr>
              <w:rPr>
                <w:lang w:val="en-US"/>
              </w:rPr>
            </w:pPr>
            <w:r w:rsidRPr="0055298C">
              <w:rPr>
                <w:lang w:val="en-US"/>
              </w:rPr>
              <w:t>Option 2 (CATT, Apple, CTC, ZTE): UE can change the searcher occupancy ratio of PCC or PSCC measurement to speed up SCC measurement for some conditions</w:t>
            </w:r>
          </w:p>
          <w:p w14:paraId="2F99AE96" w14:textId="77777777" w:rsidR="0055298C" w:rsidRPr="0055298C" w:rsidRDefault="0055298C" w:rsidP="0055298C">
            <w:pPr>
              <w:numPr>
                <w:ilvl w:val="0"/>
                <w:numId w:val="38"/>
              </w:numPr>
              <w:rPr>
                <w:lang w:val="en-US"/>
              </w:rPr>
            </w:pPr>
            <w:r w:rsidRPr="0055298C">
              <w:rPr>
                <w:lang w:val="en-US"/>
              </w:rPr>
              <w:t>Option 4 (CATT, HW):</w:t>
            </w:r>
          </w:p>
          <w:p w14:paraId="35CB8636" w14:textId="77777777" w:rsidR="0055298C" w:rsidRPr="0055298C" w:rsidRDefault="0055298C" w:rsidP="0055298C">
            <w:pPr>
              <w:numPr>
                <w:ilvl w:val="1"/>
                <w:numId w:val="38"/>
              </w:numPr>
              <w:rPr>
                <w:lang w:val="en-US"/>
              </w:rPr>
            </w:pPr>
            <w:r w:rsidRPr="0055298C">
              <w:rPr>
                <w:lang w:val="en-US"/>
              </w:rPr>
              <w:t xml:space="preserve">For UE supporting per FR gap, when all MOs are to be measured outside gap, the searcher used for within gap can be leveraged for outside gap. </w:t>
            </w:r>
            <w:proofErr w:type="spellStart"/>
            <w:r w:rsidRPr="0055298C">
              <w:rPr>
                <w:lang w:val="en-US"/>
              </w:rPr>
              <w:t>CSSFoutsidegap</w:t>
            </w:r>
            <w:proofErr w:type="spellEnd"/>
            <w:r w:rsidRPr="0055298C">
              <w:rPr>
                <w:lang w:val="en-US"/>
              </w:rPr>
              <w:t xml:space="preserve"> can be optimized, as these MOs can share totally three searchers. (HW, CATT)</w:t>
            </w:r>
          </w:p>
          <w:p w14:paraId="67BB7ADA" w14:textId="5BCBD72C" w:rsidR="000C573C" w:rsidRPr="0055298C" w:rsidRDefault="0055298C" w:rsidP="00E72EBD">
            <w:pPr>
              <w:numPr>
                <w:ilvl w:val="1"/>
                <w:numId w:val="38"/>
              </w:numPr>
              <w:rPr>
                <w:lang w:val="en-US"/>
              </w:rPr>
            </w:pPr>
            <w:r w:rsidRPr="0055298C">
              <w:rPr>
                <w:lang w:val="en-US"/>
              </w:rPr>
              <w:t xml:space="preserve">We are open to further discuss the applicable condition of the </w:t>
            </w:r>
            <w:proofErr w:type="gramStart"/>
            <w:r w:rsidRPr="0055298C">
              <w:rPr>
                <w:lang w:val="en-US"/>
              </w:rPr>
              <w:t>three searcher</w:t>
            </w:r>
            <w:proofErr w:type="gramEnd"/>
            <w:r w:rsidRPr="0055298C">
              <w:rPr>
                <w:lang w:val="en-US"/>
              </w:rPr>
              <w:t xml:space="preserve"> solution and whether a new capability is needed. (HW)</w:t>
            </w:r>
          </w:p>
        </w:tc>
      </w:tr>
    </w:tbl>
    <w:p w14:paraId="5CEEEEEC" w14:textId="0ECDB014" w:rsidR="00261C02" w:rsidRDefault="0055298C" w:rsidP="0055298C">
      <w:pPr>
        <w:spacing w:before="120"/>
      </w:pPr>
      <w:r>
        <w:t xml:space="preserve">For the solution to CSSF optimization in CA/DC, </w:t>
      </w:r>
      <w:r w:rsidR="004864B8">
        <w:t>option 1 and option 2 are all applicable. For option 1 and option 2, potential solution may be:</w:t>
      </w:r>
    </w:p>
    <w:p w14:paraId="13E317A9" w14:textId="6E5B10BA" w:rsidR="004864B8" w:rsidRDefault="004864B8" w:rsidP="0055298C">
      <w:pPr>
        <w:spacing w:before="120"/>
        <w:rPr>
          <w:lang w:val="en-US"/>
        </w:rPr>
      </w:pPr>
      <w:proofErr w:type="spellStart"/>
      <w:r>
        <w:rPr>
          <w:lang w:val="en-US"/>
        </w:rPr>
        <w:lastRenderedPageBreak/>
        <w:t>Opt</w:t>
      </w:r>
      <w:proofErr w:type="spellEnd"/>
      <w:r>
        <w:rPr>
          <w:lang w:val="en-US"/>
        </w:rPr>
        <w:t xml:space="preserve"> 1: </w:t>
      </w:r>
      <w:r w:rsidRPr="004864B8">
        <w:rPr>
          <w:lang w:val="en-US"/>
        </w:rPr>
        <w:t>UE only needs to measure one serving CC per band if multiple serving CCs are in the same band</w:t>
      </w:r>
    </w:p>
    <w:p w14:paraId="6CDF05D2" w14:textId="4BB51E46" w:rsidR="004864B8" w:rsidRPr="00114D34" w:rsidRDefault="00B40747" w:rsidP="00114D34">
      <w:pPr>
        <w:pStyle w:val="a3"/>
        <w:numPr>
          <w:ilvl w:val="0"/>
          <w:numId w:val="44"/>
        </w:numPr>
        <w:spacing w:before="120"/>
      </w:pPr>
      <w:r w:rsidRPr="00114D34">
        <w:t>Measure PCC if PCC in band or</w:t>
      </w:r>
    </w:p>
    <w:p w14:paraId="7E574176" w14:textId="06017B7B" w:rsidR="00114D34" w:rsidRPr="00114D34" w:rsidRDefault="00114D34" w:rsidP="00114D34">
      <w:pPr>
        <w:pStyle w:val="a3"/>
        <w:numPr>
          <w:ilvl w:val="0"/>
          <w:numId w:val="44"/>
        </w:numPr>
        <w:spacing w:before="120"/>
      </w:pPr>
      <w:r w:rsidRPr="00114D34">
        <w:t>Measure PSCC if PSCC in band or</w:t>
      </w:r>
    </w:p>
    <w:p w14:paraId="66F08E2D" w14:textId="56B4148D" w:rsidR="00114D34" w:rsidRPr="00114D34" w:rsidRDefault="00114D34" w:rsidP="00114D34">
      <w:pPr>
        <w:pStyle w:val="a3"/>
        <w:numPr>
          <w:ilvl w:val="0"/>
          <w:numId w:val="44"/>
        </w:numPr>
        <w:spacing w:before="120"/>
      </w:pPr>
      <w:r w:rsidRPr="00114D34">
        <w:t>Measure SCC with neighbor cell MO or</w:t>
      </w:r>
    </w:p>
    <w:p w14:paraId="6141453E" w14:textId="78A964B2" w:rsidR="004A1C09" w:rsidRPr="00114D34" w:rsidRDefault="00114D34" w:rsidP="00114D34">
      <w:pPr>
        <w:pStyle w:val="a3"/>
        <w:numPr>
          <w:ilvl w:val="0"/>
          <w:numId w:val="44"/>
        </w:numPr>
        <w:spacing w:before="120"/>
      </w:pPr>
      <w:r w:rsidRPr="00114D34">
        <w:t>UE implementation</w:t>
      </w:r>
    </w:p>
    <w:p w14:paraId="70AF7AD8" w14:textId="0F1E9055" w:rsidR="004864B8" w:rsidRDefault="004864B8" w:rsidP="0055298C">
      <w:pPr>
        <w:spacing w:before="120"/>
      </w:pPr>
      <w:proofErr w:type="spellStart"/>
      <w:r>
        <w:t>Opt</w:t>
      </w:r>
      <w:proofErr w:type="spellEnd"/>
      <w:r>
        <w:t xml:space="preserve"> 2: </w:t>
      </w:r>
      <w:r w:rsidRPr="004864B8">
        <w:t>UE can change the searcher occupancy ratio of PCC or PSCC measurement to speed up SCC measurement for some conditions</w:t>
      </w:r>
      <w:r>
        <w:t>.</w:t>
      </w:r>
    </w:p>
    <w:p w14:paraId="471A4473" w14:textId="24234B8D" w:rsidR="004864B8" w:rsidRDefault="00B40747" w:rsidP="00114D34">
      <w:pPr>
        <w:pStyle w:val="a3"/>
        <w:numPr>
          <w:ilvl w:val="0"/>
          <w:numId w:val="45"/>
        </w:numPr>
        <w:spacing w:before="120"/>
      </w:pPr>
      <w:r>
        <w:t>Dynamic r</w:t>
      </w:r>
      <w:r w:rsidR="004864B8">
        <w:t>atio changed as</w:t>
      </w:r>
      <w:r w:rsidR="001B4234">
        <w:t>, e.g.,</w:t>
      </w:r>
    </w:p>
    <w:p w14:paraId="3C02437C" w14:textId="5ED6E040" w:rsidR="004864B8" w:rsidRDefault="004864B8" w:rsidP="0096612A">
      <w:pPr>
        <w:pStyle w:val="a3"/>
        <w:numPr>
          <w:ilvl w:val="1"/>
          <w:numId w:val="45"/>
        </w:numPr>
        <w:spacing w:before="120"/>
      </w:pPr>
      <w:r>
        <w:t>PCC</w:t>
      </w:r>
      <w:r w:rsidR="006410D3">
        <w:t>/PSCC</w:t>
      </w:r>
      <w:r>
        <w:t xml:space="preserve"> (1</w:t>
      </w:r>
      <w:r w:rsidR="001B4234" w:rsidRPr="00114D34">
        <w:rPr>
          <w:vertAlign w:val="superscript"/>
        </w:rPr>
        <w:t>st</w:t>
      </w:r>
      <w:r>
        <w:t xml:space="preserve"> sea</w:t>
      </w:r>
      <w:r w:rsidR="001B4234">
        <w:t>r</w:t>
      </w:r>
      <w:r>
        <w:t>cher 100%)</w:t>
      </w:r>
      <w:r w:rsidR="001B4234">
        <w:t xml:space="preserve"> to</w:t>
      </w:r>
      <w:r w:rsidR="001B4234" w:rsidRPr="001B4234">
        <w:t xml:space="preserve"> </w:t>
      </w:r>
      <w:r w:rsidR="001B4234">
        <w:t>PCC</w:t>
      </w:r>
      <w:r w:rsidR="006410D3">
        <w:t>/PSCC</w:t>
      </w:r>
      <w:r w:rsidR="001B4234">
        <w:t xml:space="preserve"> (1</w:t>
      </w:r>
      <w:r w:rsidR="001B4234" w:rsidRPr="00114D34">
        <w:rPr>
          <w:vertAlign w:val="superscript"/>
        </w:rPr>
        <w:t>st</w:t>
      </w:r>
      <w:r w:rsidR="001B4234">
        <w:t xml:space="preserve"> searcher X%);</w:t>
      </w:r>
    </w:p>
    <w:p w14:paraId="3E665CF6" w14:textId="7B2CFC07" w:rsidR="001B4234" w:rsidRDefault="001B4234" w:rsidP="0096612A">
      <w:pPr>
        <w:pStyle w:val="a3"/>
        <w:numPr>
          <w:ilvl w:val="1"/>
          <w:numId w:val="45"/>
        </w:numPr>
        <w:spacing w:before="120"/>
      </w:pPr>
      <w:r>
        <w:t>SCC (1</w:t>
      </w:r>
      <w:r w:rsidRPr="00114D34">
        <w:rPr>
          <w:vertAlign w:val="superscript"/>
        </w:rPr>
        <w:t>st</w:t>
      </w:r>
      <w:r>
        <w:t xml:space="preserve"> searcher 0% and 2</w:t>
      </w:r>
      <w:r w:rsidR="00860FF5">
        <w:rPr>
          <w:vertAlign w:val="superscript"/>
        </w:rPr>
        <w:t>nd</w:t>
      </w:r>
      <w:r>
        <w:t xml:space="preserve"> searcher 100%) to SCC (1</w:t>
      </w:r>
      <w:r w:rsidRPr="00114D34">
        <w:rPr>
          <w:vertAlign w:val="superscript"/>
        </w:rPr>
        <w:t>st</w:t>
      </w:r>
      <w:r>
        <w:t xml:space="preserve"> searcher 1-X% and 2</w:t>
      </w:r>
      <w:r w:rsidR="00860FF5">
        <w:rPr>
          <w:vertAlign w:val="superscript"/>
        </w:rPr>
        <w:t>nd</w:t>
      </w:r>
      <w:r>
        <w:t xml:space="preserve"> searcher 100%);</w:t>
      </w:r>
    </w:p>
    <w:p w14:paraId="4EEB9F43" w14:textId="37C78F71" w:rsidR="0055298C" w:rsidRDefault="00BA0177" w:rsidP="0096612A">
      <w:pPr>
        <w:pStyle w:val="a3"/>
        <w:numPr>
          <w:ilvl w:val="1"/>
          <w:numId w:val="45"/>
        </w:numPr>
      </w:pPr>
      <w:r>
        <w:t xml:space="preserve">FFS </w:t>
      </w:r>
      <w:r w:rsidR="004A1C09">
        <w:t xml:space="preserve">details and </w:t>
      </w:r>
      <w:r>
        <w:t>X value</w:t>
      </w:r>
      <w:r w:rsidR="00C309B5">
        <w:rPr>
          <w:rFonts w:hint="eastAsia"/>
        </w:rPr>
        <w:t>,</w:t>
      </w:r>
      <w:r w:rsidR="00C309B5">
        <w:t xml:space="preserve"> e.g., 50</w:t>
      </w:r>
      <w:r>
        <w:t>.</w:t>
      </w:r>
    </w:p>
    <w:p w14:paraId="6C177D29" w14:textId="61C07668" w:rsidR="0096612A" w:rsidRDefault="0096612A" w:rsidP="00114D34">
      <w:pPr>
        <w:pStyle w:val="a3"/>
        <w:numPr>
          <w:ilvl w:val="0"/>
          <w:numId w:val="45"/>
        </w:numPr>
      </w:pPr>
      <w:r>
        <w:t>FFS whether specific conditions</w:t>
      </w:r>
      <w:r w:rsidR="00142506">
        <w:t xml:space="preserve"> for this ratio change</w:t>
      </w:r>
      <w:r>
        <w:t xml:space="preserve"> are needed</w:t>
      </w:r>
    </w:p>
    <w:p w14:paraId="182545AE" w14:textId="39587F3D" w:rsidR="00BA0177" w:rsidRPr="00114D34" w:rsidRDefault="00114D34" w:rsidP="00E72EBD">
      <w:pPr>
        <w:rPr>
          <w:b/>
          <w:i/>
        </w:rPr>
      </w:pPr>
      <w:r w:rsidRPr="00114D34">
        <w:rPr>
          <w:b/>
          <w:i/>
        </w:rPr>
        <w:t>Proposals</w:t>
      </w:r>
      <w:r w:rsidR="00527E5A">
        <w:rPr>
          <w:b/>
          <w:i/>
        </w:rPr>
        <w:t xml:space="preserve"> 3</w:t>
      </w:r>
      <w:r w:rsidRPr="00114D34">
        <w:rPr>
          <w:b/>
          <w:i/>
        </w:rPr>
        <w:t>: RAN4 to consider option 1 and option 2 as baseline:</w:t>
      </w:r>
    </w:p>
    <w:p w14:paraId="435D5DF5" w14:textId="40347A63" w:rsidR="005C0ECD" w:rsidRPr="005C0ECD" w:rsidRDefault="005C0ECD" w:rsidP="00527E5A">
      <w:pPr>
        <w:spacing w:before="120"/>
        <w:ind w:left="852"/>
        <w:rPr>
          <w:b/>
          <w:i/>
          <w:lang w:val="en-US"/>
        </w:rPr>
      </w:pPr>
      <w:r w:rsidRPr="005C0ECD">
        <w:rPr>
          <w:b/>
          <w:i/>
          <w:lang w:val="en-US"/>
        </w:rPr>
        <w:t>Opt</w:t>
      </w:r>
      <w:r w:rsidR="00860FF5">
        <w:rPr>
          <w:b/>
          <w:i/>
          <w:lang w:val="en-US"/>
        </w:rPr>
        <w:t>ion</w:t>
      </w:r>
      <w:r w:rsidRPr="005C0ECD">
        <w:rPr>
          <w:b/>
          <w:i/>
          <w:lang w:val="en-US"/>
        </w:rPr>
        <w:t xml:space="preserve"> 1: UE only needs to measure one serving CC per band if multiple serving CCs are in the same band</w:t>
      </w:r>
    </w:p>
    <w:p w14:paraId="6FEA5F76" w14:textId="77777777" w:rsidR="004864B8" w:rsidRPr="005C0ECD" w:rsidRDefault="00B40747" w:rsidP="00527E5A">
      <w:pPr>
        <w:numPr>
          <w:ilvl w:val="0"/>
          <w:numId w:val="44"/>
        </w:numPr>
        <w:spacing w:before="120"/>
        <w:ind w:left="1572"/>
        <w:rPr>
          <w:b/>
          <w:i/>
          <w:lang w:val="en-US"/>
        </w:rPr>
      </w:pPr>
      <w:r w:rsidRPr="005C0ECD">
        <w:rPr>
          <w:b/>
          <w:i/>
          <w:lang w:val="en-US"/>
        </w:rPr>
        <w:t>Measure PCC if PCC in band or</w:t>
      </w:r>
    </w:p>
    <w:p w14:paraId="0D5D1B72" w14:textId="77777777" w:rsidR="00114D34" w:rsidRPr="005C0ECD" w:rsidRDefault="00114D34" w:rsidP="00527E5A">
      <w:pPr>
        <w:numPr>
          <w:ilvl w:val="0"/>
          <w:numId w:val="44"/>
        </w:numPr>
        <w:spacing w:before="120"/>
        <w:ind w:left="1572"/>
        <w:rPr>
          <w:b/>
          <w:i/>
          <w:lang w:val="en-US"/>
        </w:rPr>
      </w:pPr>
      <w:r w:rsidRPr="005C0ECD">
        <w:rPr>
          <w:b/>
          <w:i/>
          <w:lang w:val="en-US"/>
        </w:rPr>
        <w:t>Measure PSCC if PSCC in band or</w:t>
      </w:r>
    </w:p>
    <w:p w14:paraId="47F29558" w14:textId="77777777" w:rsidR="00114D34" w:rsidRPr="005C0ECD" w:rsidRDefault="00114D34" w:rsidP="00527E5A">
      <w:pPr>
        <w:numPr>
          <w:ilvl w:val="0"/>
          <w:numId w:val="44"/>
        </w:numPr>
        <w:spacing w:before="120"/>
        <w:ind w:left="1572"/>
        <w:rPr>
          <w:b/>
          <w:i/>
          <w:lang w:val="en-US"/>
        </w:rPr>
      </w:pPr>
      <w:r w:rsidRPr="005C0ECD">
        <w:rPr>
          <w:b/>
          <w:i/>
          <w:lang w:val="en-US"/>
        </w:rPr>
        <w:t>Measure SCC with neighbor cell MO or</w:t>
      </w:r>
    </w:p>
    <w:p w14:paraId="40581BE6" w14:textId="77777777" w:rsidR="004A1C09" w:rsidRPr="005C0ECD" w:rsidRDefault="00114D34" w:rsidP="00527E5A">
      <w:pPr>
        <w:numPr>
          <w:ilvl w:val="0"/>
          <w:numId w:val="44"/>
        </w:numPr>
        <w:spacing w:before="120"/>
        <w:ind w:left="1572"/>
        <w:rPr>
          <w:b/>
          <w:i/>
          <w:lang w:val="en-US"/>
        </w:rPr>
      </w:pPr>
      <w:r w:rsidRPr="005C0ECD">
        <w:rPr>
          <w:b/>
          <w:i/>
          <w:lang w:val="en-US"/>
        </w:rPr>
        <w:t>UE implementation</w:t>
      </w:r>
    </w:p>
    <w:bookmarkEnd w:id="6"/>
    <w:p w14:paraId="4FF65B0A" w14:textId="0833ED00" w:rsidR="005C0ECD" w:rsidRPr="005C0ECD" w:rsidRDefault="005C0ECD" w:rsidP="00527E5A">
      <w:pPr>
        <w:spacing w:before="120"/>
        <w:ind w:left="852"/>
        <w:rPr>
          <w:b/>
          <w:i/>
        </w:rPr>
      </w:pPr>
      <w:r w:rsidRPr="005C0ECD">
        <w:rPr>
          <w:b/>
          <w:i/>
        </w:rPr>
        <w:t>Opt</w:t>
      </w:r>
      <w:r w:rsidR="00860FF5">
        <w:rPr>
          <w:b/>
          <w:i/>
        </w:rPr>
        <w:t>ion</w:t>
      </w:r>
      <w:r w:rsidRPr="005C0ECD">
        <w:rPr>
          <w:b/>
          <w:i/>
        </w:rPr>
        <w:t xml:space="preserve"> 2: UE can change the searcher occupancy ratio of PCC or PSCC measurement to speed up SCC measurement for some conditions.</w:t>
      </w:r>
    </w:p>
    <w:p w14:paraId="390F6DF1" w14:textId="77777777" w:rsidR="005C0ECD" w:rsidRPr="005C0ECD" w:rsidRDefault="005C0ECD" w:rsidP="00527E5A">
      <w:pPr>
        <w:pStyle w:val="a3"/>
        <w:numPr>
          <w:ilvl w:val="0"/>
          <w:numId w:val="45"/>
        </w:numPr>
        <w:spacing w:before="120"/>
        <w:ind w:left="1572"/>
        <w:rPr>
          <w:b/>
          <w:i/>
        </w:rPr>
      </w:pPr>
      <w:r w:rsidRPr="005C0ECD">
        <w:rPr>
          <w:b/>
          <w:i/>
        </w:rPr>
        <w:t>Dynamic ratio changed as, e.g.,</w:t>
      </w:r>
    </w:p>
    <w:p w14:paraId="1FF99231" w14:textId="77777777" w:rsidR="005C0ECD" w:rsidRPr="005C0ECD" w:rsidRDefault="005C0ECD" w:rsidP="00527E5A">
      <w:pPr>
        <w:pStyle w:val="a3"/>
        <w:numPr>
          <w:ilvl w:val="1"/>
          <w:numId w:val="45"/>
        </w:numPr>
        <w:spacing w:before="120"/>
        <w:ind w:left="2292"/>
        <w:rPr>
          <w:b/>
          <w:i/>
        </w:rPr>
      </w:pPr>
      <w:r w:rsidRPr="005C0ECD">
        <w:rPr>
          <w:b/>
          <w:i/>
        </w:rPr>
        <w:t>PCC/PSCC (1</w:t>
      </w:r>
      <w:r w:rsidRPr="005C0ECD">
        <w:rPr>
          <w:b/>
          <w:i/>
          <w:vertAlign w:val="superscript"/>
        </w:rPr>
        <w:t>st</w:t>
      </w:r>
      <w:r w:rsidRPr="005C0ECD">
        <w:rPr>
          <w:b/>
          <w:i/>
        </w:rPr>
        <w:t xml:space="preserve"> searcher 100%) to PCC/PSCC (1</w:t>
      </w:r>
      <w:r w:rsidRPr="005C0ECD">
        <w:rPr>
          <w:b/>
          <w:i/>
          <w:vertAlign w:val="superscript"/>
        </w:rPr>
        <w:t>st</w:t>
      </w:r>
      <w:r w:rsidRPr="005C0ECD">
        <w:rPr>
          <w:b/>
          <w:i/>
        </w:rPr>
        <w:t xml:space="preserve"> searcher X%);</w:t>
      </w:r>
    </w:p>
    <w:p w14:paraId="446A1AE5" w14:textId="33E938DE" w:rsidR="005C0ECD" w:rsidRPr="005C0ECD" w:rsidRDefault="005C0ECD" w:rsidP="00527E5A">
      <w:pPr>
        <w:pStyle w:val="a3"/>
        <w:numPr>
          <w:ilvl w:val="1"/>
          <w:numId w:val="45"/>
        </w:numPr>
        <w:spacing w:before="120"/>
        <w:ind w:left="2292"/>
        <w:rPr>
          <w:b/>
          <w:i/>
        </w:rPr>
      </w:pPr>
      <w:r w:rsidRPr="005C0ECD">
        <w:rPr>
          <w:b/>
          <w:i/>
        </w:rPr>
        <w:t>SCC (1</w:t>
      </w:r>
      <w:r w:rsidRPr="005C0ECD">
        <w:rPr>
          <w:b/>
          <w:i/>
          <w:vertAlign w:val="superscript"/>
        </w:rPr>
        <w:t>st</w:t>
      </w:r>
      <w:r w:rsidRPr="005C0ECD">
        <w:rPr>
          <w:b/>
          <w:i/>
        </w:rPr>
        <w:t xml:space="preserve"> searcher 0% and 2</w:t>
      </w:r>
      <w:r w:rsidR="00860FF5">
        <w:rPr>
          <w:b/>
          <w:i/>
          <w:vertAlign w:val="superscript"/>
        </w:rPr>
        <w:t>nd</w:t>
      </w:r>
      <w:r w:rsidRPr="005C0ECD">
        <w:rPr>
          <w:b/>
          <w:i/>
        </w:rPr>
        <w:t xml:space="preserve"> searcher 100%) to SCC (1</w:t>
      </w:r>
      <w:r w:rsidRPr="005C0ECD">
        <w:rPr>
          <w:b/>
          <w:i/>
          <w:vertAlign w:val="superscript"/>
        </w:rPr>
        <w:t>st</w:t>
      </w:r>
      <w:r w:rsidRPr="005C0ECD">
        <w:rPr>
          <w:b/>
          <w:i/>
        </w:rPr>
        <w:t xml:space="preserve"> searcher 1-X% and 2</w:t>
      </w:r>
      <w:r w:rsidR="00860FF5">
        <w:rPr>
          <w:b/>
          <w:i/>
          <w:vertAlign w:val="superscript"/>
        </w:rPr>
        <w:t>nd</w:t>
      </w:r>
      <w:r w:rsidRPr="005C0ECD">
        <w:rPr>
          <w:b/>
          <w:i/>
        </w:rPr>
        <w:t xml:space="preserve"> searcher 100%);</w:t>
      </w:r>
    </w:p>
    <w:p w14:paraId="3596ACC4" w14:textId="77777777" w:rsidR="005C0ECD" w:rsidRPr="005C0ECD" w:rsidRDefault="005C0ECD" w:rsidP="00527E5A">
      <w:pPr>
        <w:pStyle w:val="a3"/>
        <w:numPr>
          <w:ilvl w:val="1"/>
          <w:numId w:val="45"/>
        </w:numPr>
        <w:ind w:left="2292"/>
        <w:rPr>
          <w:b/>
          <w:i/>
        </w:rPr>
      </w:pPr>
      <w:r w:rsidRPr="005C0ECD">
        <w:rPr>
          <w:b/>
          <w:i/>
        </w:rPr>
        <w:t>FFS details and X value</w:t>
      </w:r>
      <w:r w:rsidRPr="005C0ECD">
        <w:rPr>
          <w:rFonts w:hint="eastAsia"/>
          <w:b/>
          <w:i/>
        </w:rPr>
        <w:t>,</w:t>
      </w:r>
      <w:r w:rsidRPr="005C0ECD">
        <w:rPr>
          <w:b/>
          <w:i/>
        </w:rPr>
        <w:t xml:space="preserve"> e.g., 50.</w:t>
      </w:r>
    </w:p>
    <w:p w14:paraId="706EB26B" w14:textId="2EB1DBF0" w:rsidR="005C0ECD" w:rsidRPr="005C0ECD" w:rsidRDefault="005C0ECD" w:rsidP="00527E5A">
      <w:pPr>
        <w:pStyle w:val="a3"/>
        <w:numPr>
          <w:ilvl w:val="0"/>
          <w:numId w:val="45"/>
        </w:numPr>
        <w:ind w:left="1572"/>
        <w:rPr>
          <w:b/>
          <w:i/>
        </w:rPr>
      </w:pPr>
      <w:r w:rsidRPr="005C0ECD">
        <w:rPr>
          <w:b/>
          <w:i/>
        </w:rPr>
        <w:t xml:space="preserve">FFS whether specific conditions </w:t>
      </w:r>
      <w:r w:rsidR="00142506" w:rsidRPr="00142506">
        <w:rPr>
          <w:b/>
          <w:i/>
        </w:rPr>
        <w:t xml:space="preserve">for this ratio change </w:t>
      </w:r>
      <w:r w:rsidRPr="005C0ECD">
        <w:rPr>
          <w:b/>
          <w:i/>
        </w:rPr>
        <w:t>are needed</w:t>
      </w:r>
    </w:p>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0D301A24"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282E3884" w14:textId="77777777" w:rsidR="00527E5A" w:rsidRPr="000E791F" w:rsidRDefault="00527E5A" w:rsidP="00527E5A">
      <w:pPr>
        <w:spacing w:before="120"/>
        <w:rPr>
          <w:b/>
          <w:i/>
          <w:lang w:val="en-US"/>
        </w:rPr>
      </w:pPr>
      <w:r w:rsidRPr="0055298C">
        <w:rPr>
          <w:b/>
          <w:i/>
          <w:lang w:val="en-US"/>
        </w:rPr>
        <w:t>Proposal 1: RAN4 to develop CSSF optimization solutions without considering multi-Rx and further study if it is applicable to multi-Rx scenario after more progress are made.</w:t>
      </w:r>
    </w:p>
    <w:p w14:paraId="103AD801" w14:textId="77777777" w:rsidR="00527E5A" w:rsidRDefault="00527E5A" w:rsidP="00527E5A">
      <w:pPr>
        <w:rPr>
          <w:b/>
          <w:i/>
        </w:rPr>
      </w:pPr>
      <w:r w:rsidRPr="001665B4">
        <w:rPr>
          <w:b/>
          <w:i/>
        </w:rPr>
        <w:t>Observation</w:t>
      </w:r>
      <w:r>
        <w:rPr>
          <w:b/>
          <w:i/>
        </w:rPr>
        <w:t xml:space="preserve"> 1</w:t>
      </w:r>
      <w:r w:rsidRPr="001665B4">
        <w:rPr>
          <w:b/>
          <w:i/>
        </w:rPr>
        <w:t>: It is a very challenged job to change the number of searchers and 3 searcher-implementation may impacts a lot of aspects of UE architecture.</w:t>
      </w:r>
    </w:p>
    <w:p w14:paraId="3C7D4CBF" w14:textId="77777777" w:rsidR="00527E5A" w:rsidRPr="001665B4" w:rsidRDefault="00527E5A" w:rsidP="00527E5A">
      <w:pPr>
        <w:rPr>
          <w:b/>
          <w:i/>
        </w:rPr>
      </w:pPr>
      <w:r>
        <w:rPr>
          <w:b/>
          <w:i/>
        </w:rPr>
        <w:t xml:space="preserve">Proposal 2: </w:t>
      </w:r>
      <w:r w:rsidRPr="0055298C">
        <w:rPr>
          <w:b/>
          <w:i/>
        </w:rPr>
        <w:t xml:space="preserve">RAN4 </w:t>
      </w:r>
      <w:r>
        <w:rPr>
          <w:b/>
          <w:i/>
        </w:rPr>
        <w:t>to</w:t>
      </w:r>
      <w:r w:rsidRPr="0055298C">
        <w:rPr>
          <w:b/>
          <w:i/>
        </w:rPr>
        <w:t xml:space="preserve"> work with the assumption as 2 searchers as the baseline for CSSF reduction.</w:t>
      </w:r>
    </w:p>
    <w:p w14:paraId="2DF5FF93" w14:textId="77777777" w:rsidR="00527E5A" w:rsidRPr="00114D34" w:rsidRDefault="00527E5A" w:rsidP="00527E5A">
      <w:pPr>
        <w:rPr>
          <w:b/>
          <w:i/>
        </w:rPr>
      </w:pPr>
      <w:r w:rsidRPr="00114D34">
        <w:rPr>
          <w:b/>
          <w:i/>
        </w:rPr>
        <w:t>Proposals</w:t>
      </w:r>
      <w:r>
        <w:rPr>
          <w:b/>
          <w:i/>
        </w:rPr>
        <w:t xml:space="preserve"> 3</w:t>
      </w:r>
      <w:r w:rsidRPr="00114D34">
        <w:rPr>
          <w:b/>
          <w:i/>
        </w:rPr>
        <w:t>: RAN4 to consider option 1 and option 2 as baseline:</w:t>
      </w:r>
    </w:p>
    <w:p w14:paraId="515A691E" w14:textId="23E2EAD8" w:rsidR="00527E5A" w:rsidRPr="005C0ECD" w:rsidRDefault="00527E5A" w:rsidP="00527E5A">
      <w:pPr>
        <w:spacing w:before="120"/>
        <w:ind w:left="852"/>
        <w:rPr>
          <w:b/>
          <w:i/>
          <w:lang w:val="en-US"/>
        </w:rPr>
      </w:pPr>
      <w:r w:rsidRPr="005C0ECD">
        <w:rPr>
          <w:b/>
          <w:i/>
          <w:lang w:val="en-US"/>
        </w:rPr>
        <w:t>Opt</w:t>
      </w:r>
      <w:r w:rsidR="00860FF5">
        <w:rPr>
          <w:b/>
          <w:i/>
          <w:lang w:val="en-US"/>
        </w:rPr>
        <w:t>ion</w:t>
      </w:r>
      <w:r w:rsidRPr="005C0ECD">
        <w:rPr>
          <w:b/>
          <w:i/>
          <w:lang w:val="en-US"/>
        </w:rPr>
        <w:t xml:space="preserve"> 1: UE only needs to measure one serving CC per band if multiple serving CCs are in the same band</w:t>
      </w:r>
    </w:p>
    <w:p w14:paraId="147F7F04" w14:textId="77777777" w:rsidR="00527E5A" w:rsidRPr="005C0ECD" w:rsidRDefault="00527E5A" w:rsidP="00527E5A">
      <w:pPr>
        <w:numPr>
          <w:ilvl w:val="0"/>
          <w:numId w:val="44"/>
        </w:numPr>
        <w:spacing w:before="120"/>
        <w:ind w:left="1572"/>
        <w:rPr>
          <w:b/>
          <w:i/>
          <w:lang w:val="en-US"/>
        </w:rPr>
      </w:pPr>
      <w:r w:rsidRPr="005C0ECD">
        <w:rPr>
          <w:b/>
          <w:i/>
          <w:lang w:val="en-US"/>
        </w:rPr>
        <w:t>Measure PCC if PCC in band or</w:t>
      </w:r>
    </w:p>
    <w:p w14:paraId="7A386B21" w14:textId="77777777" w:rsidR="00527E5A" w:rsidRPr="005C0ECD" w:rsidRDefault="00527E5A" w:rsidP="00527E5A">
      <w:pPr>
        <w:numPr>
          <w:ilvl w:val="0"/>
          <w:numId w:val="44"/>
        </w:numPr>
        <w:spacing w:before="120"/>
        <w:ind w:left="1572"/>
        <w:rPr>
          <w:b/>
          <w:i/>
          <w:lang w:val="en-US"/>
        </w:rPr>
      </w:pPr>
      <w:r w:rsidRPr="005C0ECD">
        <w:rPr>
          <w:b/>
          <w:i/>
          <w:lang w:val="en-US"/>
        </w:rPr>
        <w:lastRenderedPageBreak/>
        <w:t>Measure PSCC if PSCC in band or</w:t>
      </w:r>
    </w:p>
    <w:p w14:paraId="6172D768" w14:textId="77777777" w:rsidR="00527E5A" w:rsidRPr="005C0ECD" w:rsidRDefault="00527E5A" w:rsidP="00527E5A">
      <w:pPr>
        <w:numPr>
          <w:ilvl w:val="0"/>
          <w:numId w:val="44"/>
        </w:numPr>
        <w:spacing w:before="120"/>
        <w:ind w:left="1572"/>
        <w:rPr>
          <w:b/>
          <w:i/>
          <w:lang w:val="en-US"/>
        </w:rPr>
      </w:pPr>
      <w:r w:rsidRPr="005C0ECD">
        <w:rPr>
          <w:b/>
          <w:i/>
          <w:lang w:val="en-US"/>
        </w:rPr>
        <w:t>Measure SCC with neighbor cell MO or</w:t>
      </w:r>
    </w:p>
    <w:p w14:paraId="0DBEABE4" w14:textId="77777777" w:rsidR="00527E5A" w:rsidRPr="005C0ECD" w:rsidRDefault="00527E5A" w:rsidP="00527E5A">
      <w:pPr>
        <w:numPr>
          <w:ilvl w:val="0"/>
          <w:numId w:val="44"/>
        </w:numPr>
        <w:spacing w:before="120"/>
        <w:ind w:left="1572"/>
        <w:rPr>
          <w:b/>
          <w:i/>
          <w:lang w:val="en-US"/>
        </w:rPr>
      </w:pPr>
      <w:r w:rsidRPr="005C0ECD">
        <w:rPr>
          <w:b/>
          <w:i/>
          <w:lang w:val="en-US"/>
        </w:rPr>
        <w:t>UE implementation</w:t>
      </w:r>
    </w:p>
    <w:p w14:paraId="66D50E03" w14:textId="032292FE" w:rsidR="00527E5A" w:rsidRPr="005C0ECD" w:rsidRDefault="00527E5A" w:rsidP="00527E5A">
      <w:pPr>
        <w:spacing w:before="120"/>
        <w:ind w:left="852"/>
        <w:rPr>
          <w:b/>
          <w:i/>
        </w:rPr>
      </w:pPr>
      <w:r w:rsidRPr="005C0ECD">
        <w:rPr>
          <w:b/>
          <w:i/>
        </w:rPr>
        <w:t>Opt</w:t>
      </w:r>
      <w:r w:rsidR="00860FF5">
        <w:rPr>
          <w:b/>
          <w:i/>
        </w:rPr>
        <w:t>ion</w:t>
      </w:r>
      <w:r w:rsidRPr="005C0ECD">
        <w:rPr>
          <w:b/>
          <w:i/>
        </w:rPr>
        <w:t xml:space="preserve"> 2: UE can change the searcher occupancy ratio of PCC or PSCC measurement to speed up SCC measurement for some conditions.</w:t>
      </w:r>
    </w:p>
    <w:p w14:paraId="16876E2C" w14:textId="77777777" w:rsidR="00527E5A" w:rsidRPr="005C0ECD" w:rsidRDefault="00527E5A" w:rsidP="00527E5A">
      <w:pPr>
        <w:pStyle w:val="a3"/>
        <w:numPr>
          <w:ilvl w:val="0"/>
          <w:numId w:val="45"/>
        </w:numPr>
        <w:spacing w:before="120"/>
        <w:ind w:left="1572"/>
        <w:rPr>
          <w:b/>
          <w:i/>
        </w:rPr>
      </w:pPr>
      <w:r w:rsidRPr="005C0ECD">
        <w:rPr>
          <w:b/>
          <w:i/>
        </w:rPr>
        <w:t>Dynamic ratio changed as, e.g.,</w:t>
      </w:r>
    </w:p>
    <w:p w14:paraId="649A42BB" w14:textId="77777777" w:rsidR="00527E5A" w:rsidRPr="005C0ECD" w:rsidRDefault="00527E5A" w:rsidP="00527E5A">
      <w:pPr>
        <w:pStyle w:val="a3"/>
        <w:numPr>
          <w:ilvl w:val="1"/>
          <w:numId w:val="45"/>
        </w:numPr>
        <w:spacing w:before="120"/>
        <w:ind w:left="2292"/>
        <w:rPr>
          <w:b/>
          <w:i/>
        </w:rPr>
      </w:pPr>
      <w:r w:rsidRPr="005C0ECD">
        <w:rPr>
          <w:b/>
          <w:i/>
        </w:rPr>
        <w:t>PCC/PSCC (1</w:t>
      </w:r>
      <w:r w:rsidRPr="005C0ECD">
        <w:rPr>
          <w:b/>
          <w:i/>
          <w:vertAlign w:val="superscript"/>
        </w:rPr>
        <w:t>st</w:t>
      </w:r>
      <w:r w:rsidRPr="005C0ECD">
        <w:rPr>
          <w:b/>
          <w:i/>
        </w:rPr>
        <w:t xml:space="preserve"> searcher 100%) to PCC/PSCC (1</w:t>
      </w:r>
      <w:r w:rsidRPr="005C0ECD">
        <w:rPr>
          <w:b/>
          <w:i/>
          <w:vertAlign w:val="superscript"/>
        </w:rPr>
        <w:t>st</w:t>
      </w:r>
      <w:r w:rsidRPr="005C0ECD">
        <w:rPr>
          <w:b/>
          <w:i/>
        </w:rPr>
        <w:t xml:space="preserve"> searcher X%);</w:t>
      </w:r>
    </w:p>
    <w:p w14:paraId="0CFEFB58" w14:textId="3B07A950" w:rsidR="00527E5A" w:rsidRPr="005C0ECD" w:rsidRDefault="00527E5A" w:rsidP="00527E5A">
      <w:pPr>
        <w:pStyle w:val="a3"/>
        <w:numPr>
          <w:ilvl w:val="1"/>
          <w:numId w:val="45"/>
        </w:numPr>
        <w:spacing w:before="120"/>
        <w:ind w:left="2292"/>
        <w:rPr>
          <w:b/>
          <w:i/>
        </w:rPr>
      </w:pPr>
      <w:r w:rsidRPr="005C0ECD">
        <w:rPr>
          <w:b/>
          <w:i/>
        </w:rPr>
        <w:t>SCC (1</w:t>
      </w:r>
      <w:r w:rsidRPr="005C0ECD">
        <w:rPr>
          <w:b/>
          <w:i/>
          <w:vertAlign w:val="superscript"/>
        </w:rPr>
        <w:t>st</w:t>
      </w:r>
      <w:r w:rsidRPr="005C0ECD">
        <w:rPr>
          <w:b/>
          <w:i/>
        </w:rPr>
        <w:t xml:space="preserve"> searcher 0% and 2</w:t>
      </w:r>
      <w:r w:rsidR="00860FF5">
        <w:rPr>
          <w:b/>
          <w:i/>
          <w:vertAlign w:val="superscript"/>
        </w:rPr>
        <w:t>nd</w:t>
      </w:r>
      <w:r w:rsidRPr="005C0ECD">
        <w:rPr>
          <w:b/>
          <w:i/>
        </w:rPr>
        <w:t xml:space="preserve"> searcher 100%) to SCC (1</w:t>
      </w:r>
      <w:r w:rsidRPr="005C0ECD">
        <w:rPr>
          <w:b/>
          <w:i/>
          <w:vertAlign w:val="superscript"/>
        </w:rPr>
        <w:t>st</w:t>
      </w:r>
      <w:r w:rsidRPr="005C0ECD">
        <w:rPr>
          <w:b/>
          <w:i/>
        </w:rPr>
        <w:t xml:space="preserve"> searcher 1-X% and 2</w:t>
      </w:r>
      <w:r w:rsidR="00860FF5">
        <w:rPr>
          <w:b/>
          <w:i/>
          <w:vertAlign w:val="superscript"/>
        </w:rPr>
        <w:t>nd</w:t>
      </w:r>
      <w:r w:rsidRPr="005C0ECD">
        <w:rPr>
          <w:b/>
          <w:i/>
        </w:rPr>
        <w:t xml:space="preserve"> searcher 100%);</w:t>
      </w:r>
    </w:p>
    <w:p w14:paraId="2CFD18AA" w14:textId="77777777" w:rsidR="00527E5A" w:rsidRPr="005C0ECD" w:rsidRDefault="00527E5A" w:rsidP="00527E5A">
      <w:pPr>
        <w:pStyle w:val="a3"/>
        <w:numPr>
          <w:ilvl w:val="1"/>
          <w:numId w:val="45"/>
        </w:numPr>
        <w:ind w:left="2292"/>
        <w:rPr>
          <w:b/>
          <w:i/>
        </w:rPr>
      </w:pPr>
      <w:r w:rsidRPr="005C0ECD">
        <w:rPr>
          <w:b/>
          <w:i/>
        </w:rPr>
        <w:t>FFS details and X value</w:t>
      </w:r>
      <w:r w:rsidRPr="005C0ECD">
        <w:rPr>
          <w:rFonts w:hint="eastAsia"/>
          <w:b/>
          <w:i/>
        </w:rPr>
        <w:t>,</w:t>
      </w:r>
      <w:r w:rsidRPr="005C0ECD">
        <w:rPr>
          <w:b/>
          <w:i/>
        </w:rPr>
        <w:t xml:space="preserve"> e.g., 50.</w:t>
      </w:r>
    </w:p>
    <w:p w14:paraId="09679BDE" w14:textId="7478EF5F" w:rsidR="00527E5A" w:rsidRPr="00527E5A" w:rsidRDefault="00527E5A" w:rsidP="00527E5A">
      <w:pPr>
        <w:pStyle w:val="a3"/>
        <w:numPr>
          <w:ilvl w:val="0"/>
          <w:numId w:val="45"/>
        </w:numPr>
        <w:ind w:left="1572"/>
        <w:rPr>
          <w:b/>
          <w:i/>
        </w:rPr>
      </w:pPr>
      <w:r w:rsidRPr="005C0ECD">
        <w:rPr>
          <w:b/>
          <w:i/>
        </w:rPr>
        <w:t xml:space="preserve">FFS whether specific conditions </w:t>
      </w:r>
      <w:r w:rsidRPr="00142506">
        <w:rPr>
          <w:b/>
          <w:i/>
        </w:rPr>
        <w:t xml:space="preserve">for this ratio change </w:t>
      </w:r>
      <w:r w:rsidRPr="005C0ECD">
        <w:rPr>
          <w:b/>
          <w:i/>
        </w:rPr>
        <w:t>are needed</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5E2E187F" w14:textId="77777777" w:rsid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 xml:space="preserve">R4-242380 </w:t>
      </w:r>
      <w:r w:rsidRPr="000E74F4">
        <w:rPr>
          <w:bCs/>
          <w:kern w:val="2"/>
          <w:szCs w:val="18"/>
        </w:rPr>
        <w:t>Revised WID: NR Radio Resource Management (RRM) Phase 5</w:t>
      </w:r>
    </w:p>
    <w:p w14:paraId="53C72773" w14:textId="0DE037DA" w:rsidR="00726D4F" w:rsidRP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 xml:space="preserve">R4-2414026 </w:t>
      </w:r>
      <w:r w:rsidRPr="00726D4F">
        <w:rPr>
          <w:bCs/>
          <w:kern w:val="2"/>
          <w:szCs w:val="18"/>
        </w:rPr>
        <w:t>WF for [</w:t>
      </w:r>
      <w:proofErr w:type="gramStart"/>
      <w:r w:rsidRPr="00726D4F">
        <w:rPr>
          <w:bCs/>
          <w:kern w:val="2"/>
          <w:szCs w:val="18"/>
        </w:rPr>
        <w:t>11</w:t>
      </w:r>
      <w:r>
        <w:rPr>
          <w:bCs/>
          <w:kern w:val="2"/>
          <w:szCs w:val="18"/>
        </w:rPr>
        <w:t>2</w:t>
      </w:r>
      <w:r w:rsidRPr="00726D4F">
        <w:rPr>
          <w:bCs/>
          <w:kern w:val="2"/>
          <w:szCs w:val="18"/>
        </w:rPr>
        <w:t>][</w:t>
      </w:r>
      <w:proofErr w:type="gramEnd"/>
      <w:r w:rsidRPr="00726D4F">
        <w:rPr>
          <w:bCs/>
          <w:kern w:val="2"/>
          <w:szCs w:val="18"/>
        </w:rPr>
        <w:t>2</w:t>
      </w:r>
      <w:r>
        <w:rPr>
          <w:bCs/>
          <w:kern w:val="2"/>
          <w:szCs w:val="18"/>
        </w:rPr>
        <w:t>28</w:t>
      </w:r>
      <w:r w:rsidRPr="00726D4F">
        <w:rPr>
          <w:bCs/>
          <w:kern w:val="2"/>
          <w:szCs w:val="18"/>
        </w:rPr>
        <w:t>] NR_RRM_Ph5</w:t>
      </w:r>
      <w:r>
        <w:rPr>
          <w:bCs/>
          <w:kern w:val="2"/>
          <w:szCs w:val="18"/>
        </w:rPr>
        <w:t xml:space="preserve"> Apple</w:t>
      </w:r>
    </w:p>
    <w:sectPr w:rsidR="00726D4F" w:rsidRPr="008E67AD"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7DBE" w14:textId="77777777" w:rsidR="00F1580B" w:rsidRDefault="00F1580B">
      <w:pPr>
        <w:spacing w:after="0"/>
      </w:pPr>
      <w:r>
        <w:separator/>
      </w:r>
    </w:p>
  </w:endnote>
  <w:endnote w:type="continuationSeparator" w:id="0">
    <w:p w14:paraId="330FE456" w14:textId="77777777" w:rsidR="00F1580B" w:rsidRDefault="00F1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FC47F" w14:textId="77777777" w:rsidR="00F1580B" w:rsidRDefault="00F1580B">
      <w:pPr>
        <w:spacing w:after="0"/>
      </w:pPr>
      <w:r>
        <w:separator/>
      </w:r>
    </w:p>
  </w:footnote>
  <w:footnote w:type="continuationSeparator" w:id="0">
    <w:p w14:paraId="7C74A841" w14:textId="77777777" w:rsidR="00F1580B" w:rsidRDefault="00F158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481E42"/>
    <w:multiLevelType w:val="hybridMultilevel"/>
    <w:tmpl w:val="14D8EFE8"/>
    <w:lvl w:ilvl="0" w:tplc="C1406FB2">
      <w:start w:val="1"/>
      <w:numFmt w:val="bullet"/>
      <w:lvlText w:val="­"/>
      <w:lvlJc w:val="left"/>
      <w:pPr>
        <w:ind w:left="1212" w:hanging="360"/>
      </w:pPr>
      <w:rPr>
        <w:rFonts w:ascii="Modern No. 20" w:hAnsi="Modern No. 20"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D3842C1"/>
    <w:multiLevelType w:val="hybridMultilevel"/>
    <w:tmpl w:val="5692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31D38"/>
    <w:multiLevelType w:val="hybridMultilevel"/>
    <w:tmpl w:val="5B18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1"/>
  </w:num>
  <w:num w:numId="23">
    <w:abstractNumId w:val="38"/>
  </w:num>
  <w:num w:numId="24">
    <w:abstractNumId w:val="42"/>
  </w:num>
  <w:num w:numId="25">
    <w:abstractNumId w:val="25"/>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1"/>
  </w:num>
  <w:num w:numId="30">
    <w:abstractNumId w:val="28"/>
  </w:num>
  <w:num w:numId="31">
    <w:abstractNumId w:val="37"/>
  </w:num>
  <w:num w:numId="32">
    <w:abstractNumId w:val="23"/>
  </w:num>
  <w:num w:numId="33">
    <w:abstractNumId w:val="22"/>
  </w:num>
  <w:num w:numId="34">
    <w:abstractNumId w:val="27"/>
  </w:num>
  <w:num w:numId="35">
    <w:abstractNumId w:val="43"/>
  </w:num>
  <w:num w:numId="36">
    <w:abstractNumId w:val="24"/>
  </w:num>
  <w:num w:numId="37">
    <w:abstractNumId w:val="26"/>
  </w:num>
  <w:num w:numId="38">
    <w:abstractNumId w:val="35"/>
  </w:num>
  <w:num w:numId="39">
    <w:abstractNumId w:val="26"/>
  </w:num>
  <w:num w:numId="40">
    <w:abstractNumId w:val="26"/>
  </w:num>
  <w:num w:numId="41">
    <w:abstractNumId w:val="40"/>
  </w:num>
  <w:num w:numId="42">
    <w:abstractNumId w:val="33"/>
  </w:num>
  <w:num w:numId="43">
    <w:abstractNumId w:val="21"/>
  </w:num>
  <w:num w:numId="44">
    <w:abstractNumId w:val="34"/>
  </w:num>
  <w:num w:numId="45">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91F"/>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4D34"/>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29B"/>
    <w:rsid w:val="00136E9C"/>
    <w:rsid w:val="001407B0"/>
    <w:rsid w:val="0014101D"/>
    <w:rsid w:val="00142506"/>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AF"/>
    <w:rsid w:val="001A1EB8"/>
    <w:rsid w:val="001A2BAF"/>
    <w:rsid w:val="001A3638"/>
    <w:rsid w:val="001A4343"/>
    <w:rsid w:val="001A53A4"/>
    <w:rsid w:val="001A551A"/>
    <w:rsid w:val="001A56DC"/>
    <w:rsid w:val="001A6BDE"/>
    <w:rsid w:val="001A7CC7"/>
    <w:rsid w:val="001B174B"/>
    <w:rsid w:val="001B37D6"/>
    <w:rsid w:val="001B4234"/>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0C14"/>
    <w:rsid w:val="00271E23"/>
    <w:rsid w:val="00273D45"/>
    <w:rsid w:val="00274325"/>
    <w:rsid w:val="0027457A"/>
    <w:rsid w:val="0027495D"/>
    <w:rsid w:val="00274C91"/>
    <w:rsid w:val="00275218"/>
    <w:rsid w:val="00275856"/>
    <w:rsid w:val="00276726"/>
    <w:rsid w:val="0027694E"/>
    <w:rsid w:val="00276993"/>
    <w:rsid w:val="0027752A"/>
    <w:rsid w:val="00277B2F"/>
    <w:rsid w:val="00277F7C"/>
    <w:rsid w:val="0028115C"/>
    <w:rsid w:val="00281812"/>
    <w:rsid w:val="00282D6B"/>
    <w:rsid w:val="00283703"/>
    <w:rsid w:val="002837A8"/>
    <w:rsid w:val="00283C43"/>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28E"/>
    <w:rsid w:val="002B3890"/>
    <w:rsid w:val="002B39C1"/>
    <w:rsid w:val="002B3E69"/>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ACC"/>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4B8"/>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1C09"/>
    <w:rsid w:val="004A2884"/>
    <w:rsid w:val="004A2C1F"/>
    <w:rsid w:val="004A3142"/>
    <w:rsid w:val="004A33DE"/>
    <w:rsid w:val="004A36C4"/>
    <w:rsid w:val="004A3CC7"/>
    <w:rsid w:val="004A50F4"/>
    <w:rsid w:val="004A5F6D"/>
    <w:rsid w:val="004A5F77"/>
    <w:rsid w:val="004B039E"/>
    <w:rsid w:val="004B0479"/>
    <w:rsid w:val="004B10E9"/>
    <w:rsid w:val="004B12C1"/>
    <w:rsid w:val="004B21CD"/>
    <w:rsid w:val="004B233C"/>
    <w:rsid w:val="004B33BE"/>
    <w:rsid w:val="004B415C"/>
    <w:rsid w:val="004B4410"/>
    <w:rsid w:val="004B449F"/>
    <w:rsid w:val="004B4636"/>
    <w:rsid w:val="004B518E"/>
    <w:rsid w:val="004B5F49"/>
    <w:rsid w:val="004B6178"/>
    <w:rsid w:val="004B6212"/>
    <w:rsid w:val="004B64EE"/>
    <w:rsid w:val="004B76A1"/>
    <w:rsid w:val="004C00AB"/>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E5A"/>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298C"/>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0ECD"/>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469"/>
    <w:rsid w:val="005D27B8"/>
    <w:rsid w:val="005D2D63"/>
    <w:rsid w:val="005D36D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0D3"/>
    <w:rsid w:val="006412A8"/>
    <w:rsid w:val="00641A13"/>
    <w:rsid w:val="00641D8E"/>
    <w:rsid w:val="006423DC"/>
    <w:rsid w:val="00643F32"/>
    <w:rsid w:val="00644D51"/>
    <w:rsid w:val="0064509F"/>
    <w:rsid w:val="00646288"/>
    <w:rsid w:val="006463CD"/>
    <w:rsid w:val="00647152"/>
    <w:rsid w:val="00650A2E"/>
    <w:rsid w:val="00650D69"/>
    <w:rsid w:val="00651B87"/>
    <w:rsid w:val="00651BFF"/>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5FF2"/>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7D3"/>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0AFF"/>
    <w:rsid w:val="00791932"/>
    <w:rsid w:val="0079197B"/>
    <w:rsid w:val="00791BD9"/>
    <w:rsid w:val="007929B3"/>
    <w:rsid w:val="00793CE3"/>
    <w:rsid w:val="00793CEB"/>
    <w:rsid w:val="00795C0E"/>
    <w:rsid w:val="0079676D"/>
    <w:rsid w:val="00796BEA"/>
    <w:rsid w:val="00797141"/>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29BD"/>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57EAD"/>
    <w:rsid w:val="00860880"/>
    <w:rsid w:val="00860FF5"/>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6D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FB2"/>
    <w:rsid w:val="008E4B88"/>
    <w:rsid w:val="008E6495"/>
    <w:rsid w:val="008E6780"/>
    <w:rsid w:val="008E67AD"/>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957"/>
    <w:rsid w:val="0096006E"/>
    <w:rsid w:val="009622D0"/>
    <w:rsid w:val="009635E4"/>
    <w:rsid w:val="0096389B"/>
    <w:rsid w:val="00964508"/>
    <w:rsid w:val="0096490C"/>
    <w:rsid w:val="0096612A"/>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D6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1B81"/>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4744B"/>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0B7"/>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747"/>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177"/>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5C50"/>
    <w:rsid w:val="00C2617F"/>
    <w:rsid w:val="00C268A1"/>
    <w:rsid w:val="00C27360"/>
    <w:rsid w:val="00C30533"/>
    <w:rsid w:val="00C309B5"/>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47A7D"/>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580B"/>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F68B7268-60B1-4CDE-B4AD-D393AAA3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5691</TotalTime>
  <Pages>5</Pages>
  <Words>1595</Words>
  <Characters>9098</Characters>
  <Application>Microsoft Office Word</Application>
  <DocSecurity>0</DocSecurity>
  <Lines>75</Lines>
  <Paragraphs>21</Paragraphs>
  <ScaleCrop>false</ScaleCrop>
  <Company>Tom</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197</cp:revision>
  <cp:lastPrinted>1995-11-21T09:41:00Z</cp:lastPrinted>
  <dcterms:created xsi:type="dcterms:W3CDTF">2023-11-03T13:39:00Z</dcterms:created>
  <dcterms:modified xsi:type="dcterms:W3CDTF">2024-09-30T09:28:00Z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